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Fonts w:ascii="Arial" w:cs="Arial" w:eastAsia="Arial" w:hAnsi="Arial"/>
          <w:shd w:fill="auto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54"/>
          <w:szCs w:val="5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54"/>
          <w:szCs w:val="5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color w:val="222223"/>
          <w:sz w:val="72"/>
          <w:szCs w:val="72"/>
          <w:shd w:fill="auto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22223"/>
          <w:sz w:val="72"/>
          <w:szCs w:val="72"/>
          <w:shd w:fill="auto" w:val="clear"/>
          <w:rtl w:val="0"/>
        </w:rPr>
        <w:t xml:space="preserve">MANUAL DE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b w:val="1"/>
          <w:color w:val="222223"/>
          <w:sz w:val="72"/>
          <w:szCs w:val="72"/>
          <w:shd w:fill="auto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22223"/>
          <w:sz w:val="72"/>
          <w:szCs w:val="72"/>
          <w:shd w:fill="auto" w:val="clear"/>
          <w:rtl w:val="0"/>
        </w:rPr>
        <w:t xml:space="preserve">CONTRATAÇÃO DE SDR</w:t>
      </w:r>
    </w:p>
    <w:p w:rsidR="00000000" w:rsidDel="00000000" w:rsidP="00000000" w:rsidRDefault="00000000" w:rsidRPr="00000000" w14:paraId="00000006">
      <w:pPr>
        <w:rPr>
          <w:rFonts w:ascii="Montserrat SemiBold" w:cs="Montserrat SemiBold" w:eastAsia="Montserrat SemiBold" w:hAnsi="Montserrat SemiBold"/>
          <w:color w:val="222223"/>
          <w:sz w:val="56"/>
          <w:szCs w:val="56"/>
          <w:shd w:fill="auto" w:val="clear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222223"/>
          <w:sz w:val="68"/>
          <w:szCs w:val="68"/>
          <w:shd w:fill="auto" w:val="clear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900114</wp:posOffset>
                </wp:positionH>
                <wp:positionV relativeFrom="page">
                  <wp:posOffset>4439962</wp:posOffset>
                </wp:positionV>
                <wp:extent cx="4114800" cy="219075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969150" y="3770400"/>
                          <a:ext cx="2753700" cy="19200"/>
                        </a:xfrm>
                        <a:prstGeom prst="rect">
                          <a:avLst/>
                        </a:prstGeom>
                        <a:solidFill>
                          <a:srgbClr val="45818E"/>
                        </a:solidFill>
                        <a:ln cap="flat" cmpd="sng" w="9525">
                          <a:solidFill>
                            <a:srgbClr val="45818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900114</wp:posOffset>
                </wp:positionH>
                <wp:positionV relativeFrom="page">
                  <wp:posOffset>4439962</wp:posOffset>
                </wp:positionV>
                <wp:extent cx="4114800" cy="219075"/>
                <wp:effectExtent b="0" l="0" r="0" t="0"/>
                <wp:wrapSquare wrapText="bothSides" distB="114300" distT="114300" distL="114300" distR="11430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Montserrat SemiBold" w:cs="Montserrat SemiBold" w:eastAsia="Montserrat SemiBold" w:hAnsi="Montserrat SemiBold"/>
          <w:color w:val="222223"/>
          <w:sz w:val="68"/>
          <w:szCs w:val="68"/>
          <w:shd w:fill="auto" w:val="clear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-176207</wp:posOffset>
                </wp:positionH>
                <wp:positionV relativeFrom="page">
                  <wp:posOffset>7148513</wp:posOffset>
                </wp:positionV>
                <wp:extent cx="4505325" cy="3897106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93325" y="1831425"/>
                          <a:ext cx="4505325" cy="3897106"/>
                          <a:chOff x="3093325" y="1831425"/>
                          <a:chExt cx="4505350" cy="3897150"/>
                        </a:xfrm>
                      </wpg:grpSpPr>
                      <wpg:grpSp>
                        <wpg:cNvGrpSpPr/>
                        <wpg:grpSpPr>
                          <a:xfrm>
                            <a:off x="3093338" y="1831447"/>
                            <a:ext cx="4505325" cy="3897106"/>
                            <a:chOff x="3093325" y="1831425"/>
                            <a:chExt cx="4505350" cy="38971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093325" y="1831425"/>
                              <a:ext cx="4505350" cy="3897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093338" y="1831447"/>
                              <a:ext cx="4505325" cy="3897106"/>
                              <a:chOff x="3093325" y="1831425"/>
                              <a:chExt cx="4505350" cy="38971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3093325" y="1831425"/>
                                <a:ext cx="4505350" cy="3897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093338" y="1831447"/>
                                <a:ext cx="4505325" cy="3897106"/>
                                <a:chOff x="1701525" y="767500"/>
                                <a:chExt cx="3786425" cy="32748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1701525" y="767500"/>
                                  <a:ext cx="3786425" cy="327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1701525" y="767500"/>
                                  <a:ext cx="3786300" cy="3274800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45818E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1949750" y="3079050"/>
                                  <a:ext cx="3538200" cy="369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-176207</wp:posOffset>
                </wp:positionH>
                <wp:positionV relativeFrom="page">
                  <wp:posOffset>7148513</wp:posOffset>
                </wp:positionV>
                <wp:extent cx="4505325" cy="3897106"/>
                <wp:effectExtent b="0" l="0" r="0" t="0"/>
                <wp:wrapTopAndBottom distB="0" dist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5325" cy="38971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 SemiBold" w:cs="Montserrat SemiBold" w:eastAsia="Montserrat SemiBold" w:hAnsi="Montserrat SemiBold"/>
          <w:color w:val="222223"/>
          <w:sz w:val="56"/>
          <w:szCs w:val="5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 SemiBold" w:cs="Montserrat SemiBold" w:eastAsia="Montserrat SemiBold" w:hAnsi="Montserrat SemiBold"/>
          <w:color w:val="222223"/>
          <w:sz w:val="56"/>
          <w:szCs w:val="5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18" w:val="single"/>
        </w:pBdr>
        <w:spacing w:line="240" w:lineRule="auto"/>
        <w:jc w:val="both"/>
        <w:rPr>
          <w:rFonts w:ascii="Montserrat" w:cs="Montserrat" w:eastAsia="Montserrat" w:hAnsi="Montserrat"/>
          <w:b w:val="1"/>
          <w:sz w:val="40"/>
          <w:szCs w:val="4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18" w:val="single"/>
        </w:pBdr>
        <w:spacing w:line="240" w:lineRule="auto"/>
        <w:jc w:val="both"/>
        <w:rPr>
          <w:rFonts w:ascii="Montserrat" w:cs="Montserrat" w:eastAsia="Montserrat" w:hAnsi="Montserrat"/>
          <w:b w:val="1"/>
          <w:sz w:val="40"/>
          <w:szCs w:val="4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8" w:val="single"/>
        </w:pBdr>
        <w:spacing w:line="240" w:lineRule="auto"/>
        <w:jc w:val="both"/>
        <w:rPr>
          <w:rFonts w:ascii="Montserrat" w:cs="Montserrat" w:eastAsia="Montserrat" w:hAnsi="Montserrat"/>
          <w:b w:val="1"/>
          <w:sz w:val="40"/>
          <w:szCs w:val="40"/>
          <w:shd w:fill="auto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40"/>
          <w:szCs w:val="40"/>
          <w:shd w:fill="auto" w:val="clear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2823527</wp:posOffset>
                </wp:positionH>
                <wp:positionV relativeFrom="page">
                  <wp:posOffset>5786231</wp:posOffset>
                </wp:positionV>
                <wp:extent cx="4592323" cy="5324475"/>
                <wp:effectExtent b="0" l="0" r="0" t="0"/>
                <wp:wrapTopAndBottom distB="114300" distT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 rot="-5400000">
                          <a:off x="3575700" y="1724550"/>
                          <a:ext cx="3540600" cy="4110900"/>
                        </a:xfrm>
                        <a:prstGeom prst="rtTriangle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2823527</wp:posOffset>
                </wp:positionH>
                <wp:positionV relativeFrom="page">
                  <wp:posOffset>5786231</wp:posOffset>
                </wp:positionV>
                <wp:extent cx="4592323" cy="5324475"/>
                <wp:effectExtent b="0" l="0" r="0" t="0"/>
                <wp:wrapTopAndBottom distB="114300" distT="11430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92323" cy="5324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1" w:sz="18" w:val="single"/>
        </w:pBdr>
        <w:spacing w:line="240" w:lineRule="auto"/>
        <w:jc w:val="both"/>
        <w:rPr>
          <w:rFonts w:ascii="Montserrat" w:cs="Montserrat" w:eastAsia="Montserrat" w:hAnsi="Montserrat"/>
          <w:b w:val="1"/>
          <w:sz w:val="40"/>
          <w:szCs w:val="40"/>
          <w:shd w:fill="auto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40"/>
          <w:szCs w:val="40"/>
          <w:shd w:fill="auto" w:val="clear"/>
          <w:rtl w:val="0"/>
        </w:rPr>
        <w:t xml:space="preserve">Sumário</w:t>
      </w:r>
    </w:p>
    <w:sdt>
      <w:sdtPr>
        <w:id w:val="-18007523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tabs>
              <w:tab w:val="right" w:leader="none" w:pos="9025.511811023624"/>
            </w:tabs>
            <w:spacing w:before="80" w:line="240" w:lineRule="auto"/>
            <w:ind w:left="0" w:firstLine="0"/>
            <w:rPr>
              <w:rFonts w:ascii="Montserrat Medium" w:cs="Montserrat Medium" w:eastAsia="Montserrat Medium" w:hAnsi="Montserrat Medium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pn38bsd52bw">
            <w:r w:rsidDel="00000000" w:rsidR="00000000" w:rsidRPr="00000000">
              <w:rPr>
                <w:rFonts w:ascii="Montserrat Medium" w:cs="Montserrat Medium" w:eastAsia="Montserrat Medium" w:hAnsi="Montserrat Medium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Objetivo do documento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_7pn38bsd52bw \h </w:instrText>
            <w:fldChar w:fldCharType="separate"/>
          </w:r>
          <w:r w:rsidDel="00000000" w:rsidR="00000000" w:rsidRPr="00000000">
            <w:rPr>
              <w:rFonts w:ascii="Montserrat Medium" w:cs="Montserrat Medium" w:eastAsia="Montserrat Medium" w:hAnsi="Montserrat Medium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Montserrat Medium" w:cs="Montserrat Medium" w:eastAsia="Montserrat Medium" w:hAnsi="Montserrat Medium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a0yxk8cpy8o">
            <w:r w:rsidDel="00000000" w:rsidR="00000000" w:rsidRPr="00000000">
              <w:rPr>
                <w:rFonts w:ascii="Montserrat Medium" w:cs="Montserrat Medium" w:eastAsia="Montserrat Medium" w:hAnsi="Montserrat Medium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 que é um SDR?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_ka0yxk8cpy8o \h </w:instrText>
            <w:fldChar w:fldCharType="separate"/>
          </w:r>
          <w:r w:rsidDel="00000000" w:rsidR="00000000" w:rsidRPr="00000000">
            <w:rPr>
              <w:rFonts w:ascii="Montserrat Medium" w:cs="Montserrat Medium" w:eastAsia="Montserrat Medium" w:hAnsi="Montserrat Medium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Montserrat Medium" w:cs="Montserrat Medium" w:eastAsia="Montserrat Medium" w:hAnsi="Montserrat Medium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fl6eyu5585p">
            <w:r w:rsidDel="00000000" w:rsidR="00000000" w:rsidRPr="00000000">
              <w:rPr>
                <w:rFonts w:ascii="Montserrat Medium" w:cs="Montserrat Medium" w:eastAsia="Montserrat Medium" w:hAnsi="Montserrat Medium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Por que contratar um SDR?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_ofl6eyu5585p \h </w:instrText>
            <w:fldChar w:fldCharType="separate"/>
          </w:r>
          <w:r w:rsidDel="00000000" w:rsidR="00000000" w:rsidRPr="00000000">
            <w:rPr>
              <w:rFonts w:ascii="Montserrat Medium" w:cs="Montserrat Medium" w:eastAsia="Montserrat Medium" w:hAnsi="Montserrat Medium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Montserrat Medium" w:cs="Montserrat Medium" w:eastAsia="Montserrat Medium" w:hAnsi="Montserrat Medium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4m1hhi12dg8">
            <w:r w:rsidDel="00000000" w:rsidR="00000000" w:rsidRPr="00000000">
              <w:rPr>
                <w:rFonts w:ascii="Montserrat Medium" w:cs="Montserrat Medium" w:eastAsia="Montserrat Medium" w:hAnsi="Montserrat Medium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Qual a experiência necessária?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_o4m1hhi12dg8 \h </w:instrText>
            <w:fldChar w:fldCharType="separate"/>
          </w:r>
          <w:r w:rsidDel="00000000" w:rsidR="00000000" w:rsidRPr="00000000">
            <w:rPr>
              <w:rFonts w:ascii="Montserrat Medium" w:cs="Montserrat Medium" w:eastAsia="Montserrat Medium" w:hAnsi="Montserrat Medium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va6ox8d4ba">
            <w:r w:rsidDel="00000000" w:rsidR="00000000" w:rsidRPr="00000000">
              <w:rPr>
                <w:rFonts w:ascii="Montserrat Medium" w:cs="Montserrat Medium" w:eastAsia="Montserrat Medium" w:hAnsi="Montserrat Mediu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Quando recomenda-se contratar um SDR Júnior?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_2eva6ox8d4ba \h </w:instrText>
            <w:fldChar w:fldCharType="separate"/>
          </w:r>
          <w:r w:rsidDel="00000000" w:rsidR="00000000" w:rsidRPr="00000000"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ku9i3nwyjwq">
            <w:r w:rsidDel="00000000" w:rsidR="00000000" w:rsidRPr="00000000">
              <w:rPr>
                <w:rFonts w:ascii="Montserrat Medium" w:cs="Montserrat Medium" w:eastAsia="Montserrat Medium" w:hAnsi="Montserrat Mediu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Quando recomenda-se contratar um SDR Pleno?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_6ku9i3nwyjwq \h </w:instrText>
            <w:fldChar w:fldCharType="separate"/>
          </w:r>
          <w:r w:rsidDel="00000000" w:rsidR="00000000" w:rsidRPr="00000000"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g19nhx3zatq">
            <w:r w:rsidDel="00000000" w:rsidR="00000000" w:rsidRPr="00000000">
              <w:rPr>
                <w:rFonts w:ascii="Montserrat Medium" w:cs="Montserrat Medium" w:eastAsia="Montserrat Medium" w:hAnsi="Montserrat Mediu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Quando recomenda-se contratar um SDR Sênior?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_5g19nhx3zatq \h </w:instrText>
            <w:fldChar w:fldCharType="separate"/>
          </w:r>
          <w:r w:rsidDel="00000000" w:rsidR="00000000" w:rsidRPr="00000000"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Montserrat Medium" w:cs="Montserrat Medium" w:eastAsia="Montserrat Medium" w:hAnsi="Montserrat Medium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irhoprbnkip">
            <w:r w:rsidDel="00000000" w:rsidR="00000000" w:rsidRPr="00000000">
              <w:rPr>
                <w:rFonts w:ascii="Montserrat Medium" w:cs="Montserrat Medium" w:eastAsia="Montserrat Medium" w:hAnsi="Montserrat Medium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Plano de Comissionamento e sua importância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_iirhoprbnkip \h </w:instrText>
            <w:fldChar w:fldCharType="separate"/>
          </w:r>
          <w:r w:rsidDel="00000000" w:rsidR="00000000" w:rsidRPr="00000000">
            <w:rPr>
              <w:rFonts w:ascii="Montserrat Medium" w:cs="Montserrat Medium" w:eastAsia="Montserrat Medium" w:hAnsi="Montserrat Medium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d7cd7lzqjlc">
            <w:r w:rsidDel="00000000" w:rsidR="00000000" w:rsidRPr="00000000">
              <w:rPr>
                <w:rFonts w:ascii="Montserrat Medium" w:cs="Montserrat Medium" w:eastAsia="Montserrat Medium" w:hAnsi="Montserrat Mediu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Pesquisa de Benchmarking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_md7cd7lzqjlc \h </w:instrText>
            <w:fldChar w:fldCharType="separate"/>
          </w:r>
          <w:r w:rsidDel="00000000" w:rsidR="00000000" w:rsidRPr="00000000"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6fwxwx7ol3g">
            <w:r w:rsidDel="00000000" w:rsidR="00000000" w:rsidRPr="00000000">
              <w:rPr>
                <w:rFonts w:ascii="Montserrat Medium" w:cs="Montserrat Medium" w:eastAsia="Montserrat Medium" w:hAnsi="Montserrat Mediu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Salário proposto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_66fwxwx7ol3g \h </w:instrText>
            <w:fldChar w:fldCharType="separate"/>
          </w:r>
          <w:r w:rsidDel="00000000" w:rsidR="00000000" w:rsidRPr="00000000"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8nj89gq0e8c">
            <w:r w:rsidDel="00000000" w:rsidR="00000000" w:rsidRPr="00000000">
              <w:rPr>
                <w:rFonts w:ascii="Montserrat Medium" w:cs="Montserrat Medium" w:eastAsia="Montserrat Medium" w:hAnsi="Montserrat Mediu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Métricas que compõem a remuneração variável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_68nj89gq0e8c \h </w:instrText>
            <w:fldChar w:fldCharType="separate"/>
          </w:r>
          <w:r w:rsidDel="00000000" w:rsidR="00000000" w:rsidRPr="00000000"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vfy3yxajuo">
            <w:r w:rsidDel="00000000" w:rsidR="00000000" w:rsidRPr="00000000">
              <w:rPr>
                <w:rFonts w:ascii="Montserrat Medium" w:cs="Montserrat Medium" w:eastAsia="Montserrat Medium" w:hAnsi="Montserrat Mediu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 Casos particulares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_1vfy3yxajuo \h </w:instrText>
            <w:fldChar w:fldCharType="separate"/>
          </w:r>
          <w:r w:rsidDel="00000000" w:rsidR="00000000" w:rsidRPr="00000000"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Montserrat Medium" w:cs="Montserrat Medium" w:eastAsia="Montserrat Medium" w:hAnsi="Montserrat Medium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kr4dxqbhzyj">
            <w:r w:rsidDel="00000000" w:rsidR="00000000" w:rsidRPr="00000000">
              <w:rPr>
                <w:rFonts w:ascii="Montserrat Medium" w:cs="Montserrat Medium" w:eastAsia="Montserrat Medium" w:hAnsi="Montserrat Medium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Como criar uma equipe de Pré Vendas de sucesso?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_xkr4dxqbhzyj \h </w:instrText>
            <w:fldChar w:fldCharType="separate"/>
          </w:r>
          <w:r w:rsidDel="00000000" w:rsidR="00000000" w:rsidRPr="00000000">
            <w:rPr>
              <w:rFonts w:ascii="Montserrat Medium" w:cs="Montserrat Medium" w:eastAsia="Montserrat Medium" w:hAnsi="Montserrat Medium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ma1wpzccidl">
            <w:r w:rsidDel="00000000" w:rsidR="00000000" w:rsidRPr="00000000">
              <w:rPr>
                <w:rFonts w:ascii="Montserrat Medium" w:cs="Montserrat Medium" w:eastAsia="Montserrat Medium" w:hAnsi="Montserrat Mediu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Principais fatores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_3ma1wpzccidl \h </w:instrText>
            <w:fldChar w:fldCharType="separate"/>
          </w:r>
          <w:r w:rsidDel="00000000" w:rsidR="00000000" w:rsidRPr="00000000"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us1fkqv1dl">
            <w:r w:rsidDel="00000000" w:rsidR="00000000" w:rsidRPr="00000000">
              <w:rPr>
                <w:rFonts w:ascii="Montserrat Medium" w:cs="Montserrat Medium" w:eastAsia="Montserrat Medium" w:hAnsi="Montserrat Mediu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Cuidados com a operação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_fus1fkqv1dl \h </w:instrText>
            <w:fldChar w:fldCharType="separate"/>
          </w:r>
          <w:r w:rsidDel="00000000" w:rsidR="00000000" w:rsidRPr="00000000"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Montserrat Medium" w:cs="Montserrat Medium" w:eastAsia="Montserrat Medium" w:hAnsi="Montserrat Medium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woy0sk545zm">
            <w:r w:rsidDel="00000000" w:rsidR="00000000" w:rsidRPr="00000000">
              <w:rPr>
                <w:rFonts w:ascii="Montserrat Medium" w:cs="Montserrat Medium" w:eastAsia="Montserrat Medium" w:hAnsi="Montserrat Medium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Descrição de vaga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_fwoy0sk545zm \h </w:instrText>
            <w:fldChar w:fldCharType="separate"/>
          </w:r>
          <w:r w:rsidDel="00000000" w:rsidR="00000000" w:rsidRPr="00000000">
            <w:rPr>
              <w:rFonts w:ascii="Montserrat Medium" w:cs="Montserrat Medium" w:eastAsia="Montserrat Medium" w:hAnsi="Montserrat Medium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9025.511811023624"/>
            </w:tabs>
            <w:spacing w:after="80" w:before="60" w:line="240" w:lineRule="auto"/>
            <w:ind w:left="360" w:firstLine="0"/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wzkfc64plon">
            <w:r w:rsidDel="00000000" w:rsidR="00000000" w:rsidRPr="00000000">
              <w:rPr>
                <w:rFonts w:ascii="Montserrat Medium" w:cs="Montserrat Medium" w:eastAsia="Montserrat Medium" w:hAnsi="Montserrat Mediu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Descrição para vaga de SDR (Sales Development Representative)</w:t>
            </w:r>
          </w:hyperlink>
          <w:r w:rsidDel="00000000" w:rsidR="00000000" w:rsidRPr="00000000"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_twzkfc64plon \h </w:instrText>
            <w:fldChar w:fldCharType="separate"/>
          </w:r>
          <w:r w:rsidDel="00000000" w:rsidR="00000000" w:rsidRPr="00000000">
            <w:rPr>
              <w:rFonts w:ascii="Montserrat Medium" w:cs="Montserrat Medium" w:eastAsia="Montserrat Medium" w:hAnsi="Montserrat Medium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000000" w:space="1" w:sz="18" w:val="single"/>
        </w:pBdr>
        <w:spacing w:line="240" w:lineRule="auto"/>
        <w:rPr>
          <w:rFonts w:ascii="Montserrat" w:cs="Montserrat" w:eastAsia="Montserrat" w:hAnsi="Montserrat"/>
          <w:b w:val="1"/>
          <w:shd w:fill="auto" w:val="clear"/>
        </w:rPr>
      </w:pPr>
      <w:bookmarkStart w:colFirst="0" w:colLast="0" w:name="_7pn38bsd52bw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hd w:fill="auto" w:val="clear"/>
          <w:rtl w:val="0"/>
        </w:rPr>
        <w:t xml:space="preserve">1. Objetivo do documento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Esse documento tem como objetivo esclarecer dúvidas referentes à importância de um SDR, forma de atuação, atribuições, salários propostos, plano de comissionamento e melhores práticas de gestão.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Bdr>
          <w:bottom w:color="000000" w:space="1" w:sz="18" w:val="single"/>
        </w:pBdr>
        <w:spacing w:line="240" w:lineRule="auto"/>
        <w:rPr>
          <w:rFonts w:ascii="Montserrat" w:cs="Montserrat" w:eastAsia="Montserrat" w:hAnsi="Montserrat"/>
          <w:b w:val="0"/>
          <w:sz w:val="28"/>
          <w:szCs w:val="28"/>
        </w:rPr>
      </w:pPr>
      <w:bookmarkStart w:colFirst="0" w:colLast="0" w:name="_ka0yxk8cpy8o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hd w:fill="auto" w:val="clear"/>
          <w:rtl w:val="0"/>
        </w:rPr>
        <w:t xml:space="preserve">2. O que é um SDR?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jc w:val="both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Montserrat Medium" w:cs="Montserrat Medium" w:eastAsia="Montserrat Medium" w:hAnsi="Montserrat Medium"/>
          <w:highlight w:val="white"/>
        </w:rPr>
      </w:pPr>
      <w:r w:rsidDel="00000000" w:rsidR="00000000" w:rsidRPr="00000000">
        <w:rPr>
          <w:rtl w:val="0"/>
        </w:rPr>
        <w:t xml:space="preserve">SDR é a sigla para Sales Development Representative, que representa o profissional de pré-vendas, responsável por abordar leads gerados via inbound ou prospectar via outbound. Seus principais objetivos são: criar listas para prospecção, mapear interesse, gerar urgência, qualificar esses leads e trabalhar para que eles se movam dentro do funil até que, finalmente, se transformem em reuniões para o time de vend</w:t>
      </w:r>
      <w:r w:rsidDel="00000000" w:rsidR="00000000" w:rsidRPr="00000000">
        <w:rPr>
          <w:rFonts w:ascii="Montserrat Medium" w:cs="Montserrat Medium" w:eastAsia="Montserrat Medium" w:hAnsi="Montserrat Medium"/>
          <w:highlight w:val="white"/>
          <w:rtl w:val="0"/>
        </w:rPr>
        <w:t xml:space="preserve">as.</w:t>
      </w:r>
    </w:p>
    <w:p w:rsidR="00000000" w:rsidDel="00000000" w:rsidP="00000000" w:rsidRDefault="00000000" w:rsidRPr="00000000" w14:paraId="0000003F">
      <w:pPr>
        <w:pageBreakBefore w:val="0"/>
        <w:jc w:val="both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Esse tipo de colaborador precisa ser desenvolto e ter capacidade de conversar com seu lead demonstrando total domínio sobre a solução. Dessa maneira, será sempre possível elaborar bons argumentos e entender se existe mesmo um real interesse de compra.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A depender do nível de complexidade da sua solução, será menos viável que o SDR possua todo o conhecimento técnico quanto os produtos sendo trabalhados exigem. Entretanto, o SDR deve possui pleno domínio das necessidades e dores do ICP prospectado, e saber encaixá-las às funcionalidades das suas soluções, sabendo explicar, mesmo que de forma não tão aprofundada, de que maneira elas poderão transformar o dia-a-dia do lead prospectado e de sua empresa.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Bdr>
          <w:bottom w:color="000000" w:space="1" w:sz="18" w:val="single"/>
        </w:pBdr>
        <w:spacing w:line="240" w:lineRule="auto"/>
        <w:rPr>
          <w:rFonts w:ascii="Montserrat" w:cs="Montserrat" w:eastAsia="Montserrat" w:hAnsi="Montserrat"/>
          <w:b w:val="0"/>
        </w:rPr>
      </w:pPr>
      <w:bookmarkStart w:colFirst="0" w:colLast="0" w:name="_ofl6eyu5585p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hd w:fill="auto" w:val="clear"/>
          <w:rtl w:val="0"/>
        </w:rPr>
        <w:t xml:space="preserve">3. Por que contratar um SDR?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O SDR tem papel fundamental no ciclo de vendas de qualquer companhia, mas sua aplicabilidade pode ser ainda mais decisiva em startups e empresas de menor porte. Independentemente de onde ele atua, o seu trabalho base proporciona ganhos únicos: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Especialização de função e Redução de CAC</w:t>
      </w:r>
      <w:r w:rsidDel="00000000" w:rsidR="00000000" w:rsidRPr="00000000">
        <w:rPr>
          <w:rtl w:val="0"/>
        </w:rPr>
        <w:t xml:space="preserve"> - A utilização de um profissional especializado em pré-vendas faz com que os vendedores possam focar em atividades que possuam maior geração de valor, ou seja, no fechamento de contratos, permitindo que a taxa de conversão dessa etapa aumente consideravelmente. Essa mudança permite também a diminuição de custos de aquisição, uma vez que os vendedores são profissionais com salários mais elevados e possuem um custo/hora maior. </w:t>
      </w:r>
    </w:p>
    <w:p w:rsidR="00000000" w:rsidDel="00000000" w:rsidP="00000000" w:rsidRDefault="00000000" w:rsidRPr="00000000" w14:paraId="0000004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Qualificação de leads</w:t>
      </w:r>
      <w:r w:rsidDel="00000000" w:rsidR="00000000" w:rsidRPr="00000000">
        <w:rPr>
          <w:rtl w:val="0"/>
        </w:rPr>
        <w:t xml:space="preserve"> - Qualificar leads garante que o time de vendas receba apenas os clientes que estejam de acordo com o ICP definido, que possuam interesse e urgência na sua solução;</w:t>
      </w:r>
    </w:p>
    <w:p w:rsidR="00000000" w:rsidDel="00000000" w:rsidP="00000000" w:rsidRDefault="00000000" w:rsidRPr="00000000" w14:paraId="0000004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Captação de novas oportunidades</w:t>
      </w:r>
      <w:r w:rsidDel="00000000" w:rsidR="00000000" w:rsidRPr="00000000">
        <w:rPr>
          <w:rtl w:val="0"/>
        </w:rPr>
        <w:t xml:space="preserve"> - Além de qualificar os leads recebidos, ele também realiza prospecções ativas, gerando listas que contenham potenciais clientes e entrando em contato com eles por meio de cold calls, cold mails e social points;</w:t>
      </w:r>
    </w:p>
    <w:p w:rsidR="00000000" w:rsidDel="00000000" w:rsidP="00000000" w:rsidRDefault="00000000" w:rsidRPr="00000000" w14:paraId="0000004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o4m1hhi12dg8" w:id="3"/>
      <w:bookmarkEnd w:id="3"/>
      <w:r w:rsidDel="00000000" w:rsidR="00000000" w:rsidRPr="00000000">
        <w:rPr>
          <w:rtl w:val="0"/>
        </w:rPr>
        <w:t xml:space="preserve">4. Qual a experiência necessária? </w:t>
      </w:r>
    </w:p>
    <w:p w:rsidR="00000000" w:rsidDel="00000000" w:rsidP="00000000" w:rsidRDefault="00000000" w:rsidRPr="00000000" w14:paraId="00000052">
      <w:pPr>
        <w:pStyle w:val="Heading2"/>
        <w:jc w:val="both"/>
        <w:rPr/>
      </w:pPr>
      <w:bookmarkStart w:colFirst="0" w:colLast="0" w:name="_2eva6ox8d4ba" w:id="4"/>
      <w:bookmarkEnd w:id="4"/>
      <w:r w:rsidDel="00000000" w:rsidR="00000000" w:rsidRPr="00000000">
        <w:rPr>
          <w:rtl w:val="0"/>
        </w:rPr>
        <w:t xml:space="preserve">4.1. Quando recomenda-se contratar um SDR Júnior?</w:t>
      </w:r>
    </w:p>
    <w:p w:rsidR="00000000" w:rsidDel="00000000" w:rsidP="00000000" w:rsidRDefault="00000000" w:rsidRPr="00000000" w14:paraId="00000053">
      <w:pPr>
        <w:pageBreakBefore w:val="0"/>
        <w:jc w:val="both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O SDR júnior é recomendado para vagas onde os produtos ofertados pela empresa são de baixa complexidade, caracterizando prospecções mais simples que podem ser realizadas por profissionais sem experiência prévia. 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Recomenda-se contratá-lo para vendas de soluções mais simples com valor de contrato (Ticket médio x CLT médio) inferiores a R$18.0000 ou que tenham uma recorrência inferior a R$1500 com CLT médio de 12 meses.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Em geral, enquadram-se nessa categoria profissionais com menos de seis meses de experiência, com pouco conhecimento e baixa fluidez na utilização de ferramentas.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pStyle w:val="Heading2"/>
        <w:jc w:val="both"/>
        <w:rPr/>
      </w:pPr>
      <w:bookmarkStart w:colFirst="0" w:colLast="0" w:name="_6ku9i3nwyjwq" w:id="5"/>
      <w:bookmarkEnd w:id="5"/>
      <w:r w:rsidDel="00000000" w:rsidR="00000000" w:rsidRPr="00000000">
        <w:rPr>
          <w:rtl w:val="0"/>
        </w:rPr>
        <w:t xml:space="preserve">4.2. Quando recomenda-se contratar um SDR Pleno?</w:t>
      </w:r>
    </w:p>
    <w:p w:rsidR="00000000" w:rsidDel="00000000" w:rsidP="00000000" w:rsidRDefault="00000000" w:rsidRPr="00000000" w14:paraId="0000005B">
      <w:pPr>
        <w:pageBreakBefore w:val="0"/>
        <w:jc w:val="both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O SDR Pleno é recomendado para vagas onde os produtos ofertados pela empresa são de média complexidade, caracterizando prospecções  mais difíceis, por canais mais escassos. Além de bom conhecimento da solução e conseguir demonstrar autoridade, espera-se que o profissional alocado seja proativo para identificar melhorias no processo de forma contínua. 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color w:val="222223"/>
        </w:rPr>
      </w:pPr>
      <w:r w:rsidDel="00000000" w:rsidR="00000000" w:rsidRPr="00000000">
        <w:rPr>
          <w:color w:val="222223"/>
          <w:rtl w:val="0"/>
        </w:rPr>
        <w:t xml:space="preserve">Recomenda-se contratá-lo para vendas de soluções com valor de contrato (Ticket médio x CLT médio) entre R$18.000 e R$48.000 ou que tenham uma recorrência entre R$1500 e R$4000 com CLT médio de 12 meses.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Montserrat" w:cs="Montserrat" w:eastAsia="Montserrat" w:hAnsi="Montserrat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jc w:val="both"/>
        <w:rPr>
          <w:rFonts w:ascii="Montserrat" w:cs="Montserrat" w:eastAsia="Montserrat" w:hAnsi="Montserrat"/>
        </w:rPr>
      </w:pPr>
      <w:bookmarkStart w:colFirst="0" w:colLast="0" w:name="_5g19nhx3zatq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4.3. Quando recomenda-se contratar um SDR Sênior?</w:t>
      </w:r>
    </w:p>
    <w:p w:rsidR="00000000" w:rsidDel="00000000" w:rsidP="00000000" w:rsidRDefault="00000000" w:rsidRPr="00000000" w14:paraId="0000006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O SDR Pleno é recomendado para vagas onde os produtos ofertados pela empresa são de alta complexidade, caracterizando prospecções mais difíceis por canais mais escassos onde o profissional alocado deve possuir perfil pró-ativo para identificar melhorias no processo de forma contínua e grande capacidade de lidar com excepcionalidades. É apropriado para casos onde há maior dificuldade de contatar o decisor e de capturar a sua atenção, para entender as suas dores e necessidades e conectá-las aos benefícios do seu produto. Dessa forma, a prospecção torna-se menos padronizada e mais relacional, com necessidade de alta personalização na abordagem.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color w:val="222223"/>
        </w:rPr>
      </w:pPr>
      <w:r w:rsidDel="00000000" w:rsidR="00000000" w:rsidRPr="00000000">
        <w:rPr>
          <w:rtl w:val="0"/>
        </w:rPr>
        <w:t xml:space="preserve">Reco</w:t>
      </w:r>
      <w:r w:rsidDel="00000000" w:rsidR="00000000" w:rsidRPr="00000000">
        <w:rPr>
          <w:color w:val="222223"/>
          <w:rtl w:val="0"/>
        </w:rPr>
        <w:t xml:space="preserve">menda-se contratá-lo para vendas de soluções com valor de contrato superiores a R$48.000 ou que tenham uma recorrência superior a R$4.000 com CLT médio de 12 meses ou mais.</w:t>
      </w:r>
    </w:p>
    <w:p w:rsidR="00000000" w:rsidDel="00000000" w:rsidP="00000000" w:rsidRDefault="00000000" w:rsidRPr="00000000" w14:paraId="00000066">
      <w:pPr>
        <w:jc w:val="both"/>
        <w:rPr>
          <w:color w:val="2222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color w:val="222223"/>
          <w:rtl w:val="0"/>
        </w:rPr>
        <w:t xml:space="preserve">Em geral, enquadram-se nessa categoria profissionais com pelo menos um ano de experiência, um alto conhecimento e excelente fluidez na utilização de ferramentas, além de bom domínio de excel.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iirhoprbnkip" w:id="7"/>
      <w:bookmarkEnd w:id="7"/>
      <w:r w:rsidDel="00000000" w:rsidR="00000000" w:rsidRPr="00000000">
        <w:rPr>
          <w:rtl w:val="0"/>
        </w:rPr>
        <w:t xml:space="preserve">5. Plano de Comissionamento e sua importância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md7cd7lzqjlc" w:id="8"/>
      <w:bookmarkEnd w:id="8"/>
      <w:r w:rsidDel="00000000" w:rsidR="00000000" w:rsidRPr="00000000">
        <w:rPr>
          <w:rtl w:val="0"/>
        </w:rPr>
        <w:t xml:space="preserve">5.1. Pesquisa de Benchmarking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Uma vez entendida a importância de um SDR para o seu processo comercial, é preciso saber que essa não é uma profissão fácil, possuindo um alto turnover comparado com o mercado. Manter esse profissional motivado é essencial para a saúde financeira da sua empresa, assim, é necessário remunerá-lo de acordo com o nível de complexidade do seu trabalho.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Considerando isso, no gráfico abaixo é possível observar que o salário-base mensal de um SDR cresce acompanhando o ticket médio mensal recorrente da solução trabalhada, ratificando a necessidade de experiência apropriada para se trabalhar com soluções mais complexas. </w:t>
      </w:r>
    </w:p>
    <w:p w:rsidR="00000000" w:rsidDel="00000000" w:rsidP="00000000" w:rsidRDefault="00000000" w:rsidRPr="00000000" w14:paraId="00000071">
      <w:pPr>
        <w:pageBreakBefore w:val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186363" cy="305840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3058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É importante salientar que, além do  nível de complexidade da venda, o salário de um SDR também varia de acordo com a localização geográfica e o segmento de atuação.</w:t>
      </w:r>
    </w:p>
    <w:p w:rsidR="00000000" w:rsidDel="00000000" w:rsidP="00000000" w:rsidRDefault="00000000" w:rsidRPr="00000000" w14:paraId="00000073">
      <w:pPr>
        <w:pageBreakBefore w:val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Outro comportamento de mercado importante a se destacar é a proporção da remuneração variável quanto ao salário base, mostrada no gráfico a seguir: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72113" cy="386320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3863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 xml:space="preserve">Embora a média de mercado do percentual do salário-base correspondente à remuneração variável dos SDRs seja de 28%, cruzando esses dados com o número de meses alcançados dentro da meta, a tendência constatada é que quanto maior o percentual de remuneração variável maior o resultado frente a meta:</w:t>
      </w:r>
    </w:p>
    <w:p w:rsidR="00000000" w:rsidDel="00000000" w:rsidP="00000000" w:rsidRDefault="00000000" w:rsidRPr="00000000" w14:paraId="00000078">
      <w:pPr>
        <w:pageBreakBefore w:val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2933700" cy="190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4829175" cy="10858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3595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jc w:val="center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color w:val="222223"/>
          <w:shd w:fill="auto" w:val="clear"/>
        </w:rPr>
      </w:pPr>
      <w:r w:rsidDel="00000000" w:rsidR="00000000" w:rsidRPr="00000000">
        <w:rPr>
          <w:color w:val="222223"/>
          <w:shd w:fill="auto" w:val="clear"/>
          <w:rtl w:val="0"/>
        </w:rPr>
        <w:t xml:space="preserve">Por este motivo, ao constatar que o aumento do percentual de remuneração variável frente ao salário base aumenta o desempenho dos SDRs, é aconselhável uma remuneração variável de 50% sobre o salário-base, sujeito a ajustes, de acordo com o progresso da aceleração e aperfeiçoamento do processo de prospecção.  </w:t>
      </w:r>
    </w:p>
    <w:p w:rsidR="00000000" w:rsidDel="00000000" w:rsidP="00000000" w:rsidRDefault="00000000" w:rsidRPr="00000000" w14:paraId="0000007F">
      <w:pPr>
        <w:jc w:val="both"/>
        <w:rPr>
          <w:color w:val="222223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color w:val="222223"/>
          <w:shd w:fill="auto" w:val="clear"/>
        </w:rPr>
      </w:pPr>
      <w:r w:rsidDel="00000000" w:rsidR="00000000" w:rsidRPr="00000000">
        <w:rPr>
          <w:color w:val="222223"/>
          <w:shd w:fill="auto" w:val="clear"/>
          <w:rtl w:val="0"/>
        </w:rPr>
        <w:t xml:space="preserve">Em suma, é muito mais proveitoso remunerar o SDR com um salário-base abaixo da média de mercado, e possuir um comissionamento mais agressivo. Embora o mercado foque a remuneração no salário-base e utilize como padrão uma taxa inferior de remuneração variável, indicamos essa alteração para motivar o SDR  a buscar o resultado esperado e proteger a empresa, onerando despesas apenas em casos de resultado obtido, já que, no fim das contas, o OTE final assemelha-se ao de mercado.</w:t>
      </w:r>
    </w:p>
    <w:p w:rsidR="00000000" w:rsidDel="00000000" w:rsidP="00000000" w:rsidRDefault="00000000" w:rsidRPr="00000000" w14:paraId="00000081">
      <w:pPr>
        <w:rPr>
          <w:color w:val="2222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É importante apontar que este equilíbrio entre salário fixo e variável irá ser diretamente afetado pela cultura organizacional da sua empresa. Caso a empresa tenha uma cultura mais orientada a resultados este % de variável poderá ser ainda maior. Entretanto, é necessário ter em mente que um salário muito variável poderá causar descontentamento em alguns profissionais e poderá motivar mais outros, ou seja, é preciso realizar um bom balanceamento que garanta resultados positivos para ambas as partes.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66fwxwx7ol3g" w:id="9"/>
      <w:bookmarkEnd w:id="9"/>
      <w:r w:rsidDel="00000000" w:rsidR="00000000" w:rsidRPr="00000000">
        <w:rPr>
          <w:rtl w:val="0"/>
        </w:rPr>
        <w:t xml:space="preserve">5.2. Salário proposto</w:t>
      </w:r>
    </w:p>
    <w:p w:rsidR="00000000" w:rsidDel="00000000" w:rsidP="00000000" w:rsidRDefault="00000000" w:rsidRPr="00000000" w14:paraId="00000085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Junior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Remuneração Fixa </w:t>
      </w:r>
    </w:p>
    <w:p w:rsidR="00000000" w:rsidDel="00000000" w:rsidP="00000000" w:rsidRDefault="00000000" w:rsidRPr="00000000" w14:paraId="00000088">
      <w:pPr>
        <w:pageBreakBefore w:val="0"/>
        <w:rPr>
          <w:color w:val="ff0000"/>
        </w:rPr>
      </w:pPr>
      <w:r w:rsidDel="00000000" w:rsidR="00000000" w:rsidRPr="00000000">
        <w:rPr>
          <w:color w:val="222223"/>
          <w:rtl w:val="0"/>
        </w:rPr>
        <w:t xml:space="preserve">R$1.800,00 + 50% de variável, tendo então um  OTE de R$ 2.700,00.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Pleno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Remuneração Fixa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R$2.100,00 + 50% de variável, tendo então um  OTE de R$ 3.150,00.</w:t>
      </w:r>
    </w:p>
    <w:p w:rsidR="00000000" w:rsidDel="00000000" w:rsidP="00000000" w:rsidRDefault="00000000" w:rsidRPr="00000000" w14:paraId="0000008D">
      <w:pPr>
        <w:pageBreakBefore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Sênior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Remuneração Fixa </w:t>
      </w:r>
    </w:p>
    <w:p w:rsidR="00000000" w:rsidDel="00000000" w:rsidP="00000000" w:rsidRDefault="00000000" w:rsidRPr="00000000" w14:paraId="00000090">
      <w:pPr>
        <w:rPr>
          <w:color w:val="ff0000"/>
        </w:rPr>
      </w:pPr>
      <w:r w:rsidDel="00000000" w:rsidR="00000000" w:rsidRPr="00000000">
        <w:rPr>
          <w:color w:val="222223"/>
          <w:rtl w:val="0"/>
        </w:rPr>
        <w:t xml:space="preserve">R$2.600,00 + 50% de variável, tendo então um  OTE de R$ 3.900,00.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jc w:val="both"/>
        <w:rPr>
          <w:color w:val="f8f8f8"/>
          <w:highlight w:val="black"/>
        </w:rPr>
      </w:pPr>
      <w:r w:rsidDel="00000000" w:rsidR="00000000" w:rsidRPr="00000000">
        <w:rPr>
          <w:rtl w:val="0"/>
        </w:rPr>
        <w:t xml:space="preserve">Atualmente, a média do salário base do mercado está em torno de R$ 2.200,00 para um SDR Júnior, R$ 2.600,00 para um SDR Pleno e R$ 3.000,00 para um SDR Sênior. No entanto, a média de comissionamento do mercado varia entre 15%-20%. Por este motivo, recomendamos um salário base menor com maior comissionamento, para manter o time comercial motivado em busca do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Quando se trata do Inbound, temos grandes investimentos em marketing: Copywriter, Mídia Paga, Agência de Marketing e outros elementos de uma estrutura caríssima. No outbound, temos apenas o SDR gerando leads, portanto precisamos comissionar muito bem o time de Pré Vendas para gerar resultados expressivos e manter o time motivado.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68nj89gq0e8c" w:id="10"/>
      <w:bookmarkEnd w:id="10"/>
      <w:r w:rsidDel="00000000" w:rsidR="00000000" w:rsidRPr="00000000">
        <w:rPr>
          <w:rtl w:val="0"/>
        </w:rPr>
        <w:t xml:space="preserve">5.3. Métricas que compõem a remuneração variável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Sugestão de divisão de comissionamento variável</w:t>
      </w:r>
    </w:p>
    <w:tbl>
      <w:tblPr>
        <w:tblStyle w:val="Table1"/>
        <w:tblW w:w="90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1605"/>
        <w:gridCol w:w="4395"/>
        <w:tblGridChange w:id="0">
          <w:tblGrid>
            <w:gridCol w:w="3030"/>
            <w:gridCol w:w="1605"/>
            <w:gridCol w:w="4395"/>
          </w:tblGrid>
        </w:tblGridChange>
      </w:tblGrid>
      <w:tr>
        <w:trPr>
          <w:cantSplit w:val="0"/>
          <w:tblHeader w:val="0"/>
        </w:trPr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color w:val="f8f8f8"/>
                <w:shd w:fill="auto" w:val="clear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8f8f8"/>
                <w:shd w:fill="auto" w:val="clear"/>
                <w:rtl w:val="0"/>
              </w:rPr>
              <w:t xml:space="preserve">Métrica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color w:val="f8f8f8"/>
                <w:shd w:fill="auto" w:val="clear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8f8f8"/>
                <w:shd w:fill="auto" w:val="clear"/>
                <w:rtl w:val="0"/>
              </w:rPr>
              <w:t xml:space="preserve">Percentual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color w:val="f8f8f8"/>
                <w:shd w:fill="auto" w:val="clear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8f8f8"/>
                <w:shd w:fill="auto" w:val="clear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Reunião realizada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Quantidade de reuniões realizadas entre o lead e o vendedor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 - Sales Accepted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Lead aceitos por vendas, ou seja, leads onde o vendedor observou uma oportunidade de venda.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*As regras utilizadas para validar uma oportunidade de venda variam de negócio para negócio.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Oportunidades que viraram vendas</w:t>
            </w:r>
          </w:p>
        </w:tc>
      </w:tr>
    </w:tbl>
    <w:p w:rsidR="00000000" w:rsidDel="00000000" w:rsidP="00000000" w:rsidRDefault="00000000" w:rsidRPr="00000000" w14:paraId="000000A8">
      <w:pPr>
        <w:rPr>
          <w:rFonts w:ascii="Montserrat" w:cs="Montserrat" w:eastAsia="Montserrat" w:hAnsi="Montserrat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  <w:t xml:space="preserve">Apesar das vendas estarem menos sob o controle dos SDRs, é necessário que haja uma comissão associada principalmente por 2 motivos:</w:t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  <w:t xml:space="preserve">1- Garante que o SDR possua uma visão de toda a área comercial e não apenas do seu trabalho, gerando o máximo possível de interesse e urgência nos leads agendados, além de qualificá-los da forma correta;</w:t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  <w:t xml:space="preserve">2- Reduz o impacto no caixa da empresa caso haja muitos agendamentos sem resultados expressivos em vendas;</w:t>
      </w:r>
    </w:p>
    <w:p w:rsidR="00000000" w:rsidDel="00000000" w:rsidP="00000000" w:rsidRDefault="00000000" w:rsidRPr="00000000" w14:paraId="000000AD">
      <w:pPr>
        <w:rPr>
          <w:rFonts w:ascii="Montserrat" w:cs="Montserrat" w:eastAsia="Montserrat" w:hAnsi="Montserrat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1vfy3yxajuo" w:id="11"/>
      <w:bookmarkEnd w:id="11"/>
      <w:r w:rsidDel="00000000" w:rsidR="00000000" w:rsidRPr="00000000">
        <w:rPr>
          <w:rtl w:val="0"/>
        </w:rPr>
        <w:t xml:space="preserve">5.4. Casos particulares</w:t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  <w:t xml:space="preserve">Observamos algumas tendências de mercado nas quais os direcionamentos acima ficam um pouco fora da prática comum. Por isso, sugerimos os seguintes ajustes:</w:t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Mercado de Tecnologia, Softwares e afins -&gt; Acréscimo de 15% no OTE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Empresas localizadas na grande São Paulo -&gt; Acréscimo de 15% no OTE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Empresas de Tecnologia na grande São Paulo -&gt; Acréscimo de 22% no OTE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rFonts w:ascii="Montserrat Medium" w:cs="Montserrat Medium" w:eastAsia="Montserrat Medium" w:hAnsi="Montserrat Medium"/>
        </w:rPr>
      </w:pPr>
      <w:bookmarkStart w:colFirst="0" w:colLast="0" w:name="_xkr4dxqbhzyj" w:id="12"/>
      <w:bookmarkEnd w:id="12"/>
      <w:r w:rsidDel="00000000" w:rsidR="00000000" w:rsidRPr="00000000">
        <w:rPr>
          <w:rtl w:val="0"/>
        </w:rPr>
        <w:t xml:space="preserve">6. Como criar uma equipe de Pré Vendas de sucesso?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>
          <w:shd w:fill="auto" w:val="clear"/>
        </w:rPr>
      </w:pPr>
      <w:bookmarkStart w:colFirst="0" w:colLast="0" w:name="_3ma1wpzccidl" w:id="13"/>
      <w:bookmarkEnd w:id="13"/>
      <w:r w:rsidDel="00000000" w:rsidR="00000000" w:rsidRPr="00000000">
        <w:rPr>
          <w:rtl w:val="0"/>
        </w:rPr>
        <w:t xml:space="preserve">6.1. Principais fatores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Se você deseja possuir uma equipe comercial de sucesso, é fundamental que você crie um plano para manter esse time atuante na sua empresa. Podemos citar alguns desses fatores essenciais:</w:t>
      </w:r>
    </w:p>
    <w:p w:rsidR="00000000" w:rsidDel="00000000" w:rsidP="00000000" w:rsidRDefault="00000000" w:rsidRPr="00000000" w14:paraId="000000BA">
      <w:pPr>
        <w:jc w:val="both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  <w:jc w:val="both"/>
        <w:rPr>
          <w:shd w:fill="auto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shd w:fill="auto" w:val="clear"/>
          <w:rtl w:val="0"/>
        </w:rPr>
        <w:t xml:space="preserve">Salário e comissões competitivas -</w:t>
      </w:r>
      <w:r w:rsidDel="00000000" w:rsidR="00000000" w:rsidRPr="00000000">
        <w:rPr>
          <w:shd w:fill="auto" w:val="clear"/>
          <w:rtl w:val="0"/>
        </w:rPr>
        <w:t xml:space="preserve"> Fundamentais para atrair talentos e reter pessoas mais experientes, diminuindo o turnover e mantendo a motivação;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  <w:jc w:val="both"/>
        <w:rPr>
          <w:shd w:fill="auto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shd w:fill="auto" w:val="clear"/>
          <w:rtl w:val="0"/>
        </w:rPr>
        <w:t xml:space="preserve">Metas desafiadoras</w:t>
      </w:r>
      <w:r w:rsidDel="00000000" w:rsidR="00000000" w:rsidRPr="00000000">
        <w:rPr>
          <w:shd w:fill="auto" w:val="clear"/>
          <w:rtl w:val="0"/>
        </w:rPr>
        <w:t xml:space="preserve"> - Ter os índices de meta e supermeta, para que haja motivação durante o mês inteiro;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  <w:jc w:val="both"/>
        <w:rPr>
          <w:shd w:fill="auto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shd w:fill="auto" w:val="clear"/>
          <w:rtl w:val="0"/>
        </w:rPr>
        <w:t xml:space="preserve">Plano de Carreira bem estruturado - </w:t>
      </w:r>
      <w:r w:rsidDel="00000000" w:rsidR="00000000" w:rsidRPr="00000000">
        <w:rPr>
          <w:shd w:fill="auto" w:val="clear"/>
          <w:rtl w:val="0"/>
        </w:rPr>
        <w:t xml:space="preserve">É importante apontar que bons SDRs costumam ter perfil de alto desempenho e alto nível de competitividade, sendo assim é essencial garantir que haja clareza do que é esperado para que possa evoluir profissionalmente na empresa; 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720" w:hanging="360"/>
        <w:jc w:val="both"/>
        <w:rPr>
          <w:shd w:fill="auto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shd w:fill="auto" w:val="clear"/>
          <w:rtl w:val="0"/>
        </w:rPr>
        <w:t xml:space="preserve">Treinamentos -</w:t>
      </w:r>
      <w:r w:rsidDel="00000000" w:rsidR="00000000" w:rsidRPr="00000000">
        <w:rPr>
          <w:shd w:fill="auto" w:val="clear"/>
          <w:rtl w:val="0"/>
        </w:rPr>
        <w:t xml:space="preserve"> Equipes de sucesso treinam constantemente. Profissionais de alto nível anseiam por evolução; 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  <w:jc w:val="both"/>
        <w:rPr>
          <w:shd w:fill="auto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shd w:fill="auto" w:val="clear"/>
          <w:rtl w:val="0"/>
        </w:rPr>
        <w:t xml:space="preserve">Gestão constante</w:t>
      </w:r>
      <w:r w:rsidDel="00000000" w:rsidR="00000000" w:rsidRPr="00000000">
        <w:rPr>
          <w:shd w:fill="auto" w:val="clear"/>
          <w:rtl w:val="0"/>
        </w:rPr>
        <w:t xml:space="preserve"> - Uma operação sem gestor é como um time de futebol sem técnico ou um navio sem capitão. A gestão mal feita é um dos grandes responsáveis pela rotatividade e baixo desempenho dos SDRs.</w:t>
      </w:r>
    </w:p>
    <w:p w:rsidR="00000000" w:rsidDel="00000000" w:rsidP="00000000" w:rsidRDefault="00000000" w:rsidRPr="00000000" w14:paraId="000000C0">
      <w:pPr>
        <w:ind w:left="720" w:firstLine="0"/>
        <w:jc w:val="both"/>
        <w:rPr>
          <w:color w:val="ff0000"/>
          <w:shd w:fill="auto" w:val="clear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u w:val="single"/>
          <w:shd w:fill="auto" w:val="clear"/>
          <w:rtl w:val="0"/>
        </w:rPr>
        <w:t xml:space="preserve">É de extrema importância</w:t>
      </w:r>
      <w:r w:rsidDel="00000000" w:rsidR="00000000" w:rsidRPr="00000000">
        <w:rPr>
          <w:shd w:fill="auto" w:val="clear"/>
          <w:rtl w:val="0"/>
        </w:rPr>
        <w:t xml:space="preserve"> a prática de reuniões diárias de alinhamento para acompanhamento da operação e identificação de pontos de melhoria, simulações e acompanhamento próximo do gestor para que o SDR se sinta estimulado e garanta resultado máximo.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jc w:val="both"/>
        <w:rPr/>
      </w:pPr>
      <w:bookmarkStart w:colFirst="0" w:colLast="0" w:name="_fus1fkqv1dl" w:id="14"/>
      <w:bookmarkEnd w:id="14"/>
      <w:r w:rsidDel="00000000" w:rsidR="00000000" w:rsidRPr="00000000">
        <w:rPr>
          <w:rtl w:val="0"/>
        </w:rPr>
        <w:t xml:space="preserve">6.2. Cuidados com a operação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  <w:t xml:space="preserve">O índice de turnover de SDRs é considerável, sendo assim é importante ressaltar que se tivermos um turnover em uma operação com apenas 1 SDR ela será totalmente paralisada e todo o investimento feito ficará estagnado esperando a entrada de um novo SDR. Para que isso não aconteça, alguns cuidados são essenciais:</w:t>
      </w:r>
    </w:p>
    <w:p w:rsidR="00000000" w:rsidDel="00000000" w:rsidP="00000000" w:rsidRDefault="00000000" w:rsidRPr="00000000" w14:paraId="000000C3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Tamanho do time</w:t>
      </w:r>
      <w:r w:rsidDel="00000000" w:rsidR="00000000" w:rsidRPr="00000000">
        <w:rPr>
          <w:rtl w:val="0"/>
        </w:rPr>
        <w:t xml:space="preserve">: Por isso, reforçamos sempre a importância da contratação de mais de um SDR para a operação.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Estagiários:</w:t>
      </w:r>
      <w:r w:rsidDel="00000000" w:rsidR="00000000" w:rsidRPr="00000000">
        <w:rPr>
          <w:rFonts w:ascii="Montserrat Medium" w:cs="Montserrat Medium" w:eastAsia="Montserrat Medium" w:hAnsi="Montserrat Medium"/>
          <w:b w:val="0"/>
          <w:rtl w:val="0"/>
        </w:rPr>
        <w:t xml:space="preserve"> Não recomendamos a contratação de estagiários para a função de SDR. Este modelo tem diversas limitações, como a impossibilidade de um salário variável, horário reduzido, licença para a semana de provas e isto influencia diretamente no sucesso da operação.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color w:val="ff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fwoy0sk545zm" w:id="15"/>
      <w:bookmarkEnd w:id="15"/>
      <w:r w:rsidDel="00000000" w:rsidR="00000000" w:rsidRPr="00000000">
        <w:rPr>
          <w:rtl w:val="0"/>
        </w:rPr>
        <w:t xml:space="preserve">7. Descrição de vaga</w:t>
      </w:r>
    </w:p>
    <w:p w:rsidR="00000000" w:rsidDel="00000000" w:rsidP="00000000" w:rsidRDefault="00000000" w:rsidRPr="00000000" w14:paraId="000000C7">
      <w:pPr>
        <w:pStyle w:val="Heading2"/>
        <w:jc w:val="both"/>
        <w:rPr/>
      </w:pPr>
      <w:bookmarkStart w:colFirst="0" w:colLast="0" w:name="_twzkfc64plon" w:id="16"/>
      <w:bookmarkEnd w:id="16"/>
      <w:r w:rsidDel="00000000" w:rsidR="00000000" w:rsidRPr="00000000">
        <w:rPr>
          <w:rtl w:val="0"/>
        </w:rPr>
        <w:t xml:space="preserve">7.1. Descrição para vaga de SDR (Sales Development Representative)</w:t>
      </w:r>
    </w:p>
    <w:p w:rsidR="00000000" w:rsidDel="00000000" w:rsidP="00000000" w:rsidRDefault="00000000" w:rsidRPr="00000000" w14:paraId="000000C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Procuramos por um profissional orientado para resultados e que ama gerar novos negócios!</w:t>
      </w:r>
    </w:p>
    <w:p w:rsidR="00000000" w:rsidDel="00000000" w:rsidP="00000000" w:rsidRDefault="00000000" w:rsidRPr="00000000" w14:paraId="000000CA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Estamos com vagas abertas de SDR (Sales Development Representative) para trabalhar junto ao nosso time comercial.</w:t>
      </w:r>
    </w:p>
    <w:p w:rsidR="00000000" w:rsidDel="00000000" w:rsidP="00000000" w:rsidRDefault="00000000" w:rsidRPr="00000000" w14:paraId="000000CC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Será responsável por atuar diretamente na identificação, prospecção e qualificação de potenciais clientes, com o objetivo de gerar oportunidades para os executivos de venda.</w:t>
      </w:r>
    </w:p>
    <w:p w:rsidR="00000000" w:rsidDel="00000000" w:rsidP="00000000" w:rsidRDefault="00000000" w:rsidRPr="00000000" w14:paraId="000000CE">
      <w:pPr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 </w:t>
      </w:r>
    </w:p>
    <w:p w:rsidR="00000000" w:rsidDel="00000000" w:rsidP="00000000" w:rsidRDefault="00000000" w:rsidRPr="00000000" w14:paraId="000000CF">
      <w:pPr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Acha que esta vaga combina com você? </w:t>
      </w:r>
    </w:p>
    <w:p w:rsidR="00000000" w:rsidDel="00000000" w:rsidP="00000000" w:rsidRDefault="00000000" w:rsidRPr="00000000" w14:paraId="000000D0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Montserrat" w:cs="Montserrat" w:eastAsia="Montserrat" w:hAnsi="Montserrat"/>
          <w:b w:val="1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rtl w:val="0"/>
        </w:rPr>
        <w:t xml:space="preserve">Confira aqui as principais atividades:</w:t>
      </w:r>
    </w:p>
    <w:p w:rsidR="00000000" w:rsidDel="00000000" w:rsidP="00000000" w:rsidRDefault="00000000" w:rsidRPr="00000000" w14:paraId="000000D2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 Gerar listas de prospecção utilizando estratégias de inteligência comercial através de plataformas de inteligência comercial;</w:t>
      </w:r>
    </w:p>
    <w:p w:rsidR="00000000" w:rsidDel="00000000" w:rsidP="00000000" w:rsidRDefault="00000000" w:rsidRPr="00000000" w14:paraId="000000D4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 Identificar via contato telefônico, e-mail ou redes sociais, os tomadores de decisão das empresas para apresentação do produto/serviço;</w:t>
      </w:r>
    </w:p>
    <w:p w:rsidR="00000000" w:rsidDel="00000000" w:rsidP="00000000" w:rsidRDefault="00000000" w:rsidRPr="00000000" w14:paraId="000000D6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Aprimoramento e captação de informações comerciais;</w:t>
      </w:r>
    </w:p>
    <w:p w:rsidR="00000000" w:rsidDel="00000000" w:rsidP="00000000" w:rsidRDefault="00000000" w:rsidRPr="00000000" w14:paraId="000000D8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Mapear oportunidades de venda e realizar a oferta dos nossos produtos/serviços;</w:t>
      </w:r>
    </w:p>
    <w:p w:rsidR="00000000" w:rsidDel="00000000" w:rsidP="00000000" w:rsidRDefault="00000000" w:rsidRPr="00000000" w14:paraId="000000DA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Agendar reunião para fechamento da venda entre o potencial cliente e nossos executivos de venda;</w:t>
      </w:r>
    </w:p>
    <w:p w:rsidR="00000000" w:rsidDel="00000000" w:rsidP="00000000" w:rsidRDefault="00000000" w:rsidRPr="00000000" w14:paraId="000000DC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Qualificar e desenvolver os leads gerados por nossas estratégias de marketing;</w:t>
      </w:r>
    </w:p>
    <w:p w:rsidR="00000000" w:rsidDel="00000000" w:rsidP="00000000" w:rsidRDefault="00000000" w:rsidRPr="00000000" w14:paraId="000000DE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Atualizar as informações no CRM e softwares de sales engagement com pontos relevantes sobre as oportunidades identificadas;</w:t>
      </w:r>
    </w:p>
    <w:p w:rsidR="00000000" w:rsidDel="00000000" w:rsidP="00000000" w:rsidRDefault="00000000" w:rsidRPr="00000000" w14:paraId="000000E0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Trabalhar o social selling e aprofundar relacionamento com os leads por meio de canais sociais;</w:t>
      </w:r>
    </w:p>
    <w:p w:rsidR="00000000" w:rsidDel="00000000" w:rsidP="00000000" w:rsidRDefault="00000000" w:rsidRPr="00000000" w14:paraId="000000E2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Compartilhar conhecimento sobre o comportamento dos prospects com as áreas de vendas e marketing;</w:t>
      </w:r>
    </w:p>
    <w:p w:rsidR="00000000" w:rsidDel="00000000" w:rsidP="00000000" w:rsidRDefault="00000000" w:rsidRPr="00000000" w14:paraId="000000E4">
      <w:pPr>
        <w:spacing w:line="276" w:lineRule="auto"/>
        <w:ind w:left="720" w:firstLine="0"/>
        <w:jc w:val="both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line="276" w:lineRule="auto"/>
        <w:ind w:left="720" w:hanging="360"/>
        <w:jc w:val="both"/>
        <w:rPr>
          <w:i w:val="1"/>
          <w:shd w:fill="auto" w:val="clear"/>
        </w:rPr>
      </w:pPr>
      <w:r w:rsidDel="00000000" w:rsidR="00000000" w:rsidRPr="00000000">
        <w:rPr>
          <w:i w:val="1"/>
          <w:shd w:fill="auto" w:val="clear"/>
          <w:rtl w:val="0"/>
        </w:rPr>
        <w:t xml:space="preserve">Fornecer ao time comercial insights para melhorias na definição do ICP - Perfil de Clien</w:t>
      </w:r>
      <w:r w:rsidDel="00000000" w:rsidR="00000000" w:rsidRPr="00000000">
        <w:rPr>
          <w:i w:val="1"/>
          <w:color w:val="222223"/>
          <w:shd w:fill="auto" w:val="clear"/>
          <w:rtl w:val="0"/>
        </w:rPr>
        <w:t xml:space="preserve">te Ideal; </w:t>
      </w:r>
      <w:r w:rsidDel="00000000" w:rsidR="00000000" w:rsidRPr="00000000">
        <w:rPr>
          <w:i w:val="1"/>
          <w:color w:val="222223"/>
          <w:shd w:fill="ffd966" w:val="clear"/>
          <w:rtl w:val="0"/>
        </w:rPr>
        <w:t xml:space="preserve">(SDR Sênior)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ind w:left="720" w:firstLine="0"/>
        <w:jc w:val="both"/>
        <w:rPr>
          <w:i w:val="1"/>
          <w:color w:val="222223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line="276" w:lineRule="auto"/>
        <w:ind w:left="720" w:hanging="360"/>
        <w:jc w:val="both"/>
        <w:rPr>
          <w:i w:val="1"/>
          <w:color w:val="222223"/>
          <w:shd w:fill="auto" w:val="clear"/>
        </w:rPr>
      </w:pPr>
      <w:r w:rsidDel="00000000" w:rsidR="00000000" w:rsidRPr="00000000">
        <w:rPr>
          <w:i w:val="1"/>
          <w:color w:val="222223"/>
          <w:shd w:fill="auto" w:val="clear"/>
          <w:rtl w:val="0"/>
        </w:rPr>
        <w:t xml:space="preserve">Atuar ativamente na melhoria dos processos de prospecção; </w:t>
      </w:r>
      <w:r w:rsidDel="00000000" w:rsidR="00000000" w:rsidRPr="00000000">
        <w:rPr>
          <w:i w:val="1"/>
          <w:color w:val="222223"/>
          <w:shd w:fill="ffd966" w:val="clear"/>
          <w:rtl w:val="0"/>
        </w:rPr>
        <w:t xml:space="preserve">(SDR Sênior)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ind w:left="720" w:firstLine="0"/>
        <w:jc w:val="both"/>
        <w:rPr>
          <w:i w:val="1"/>
          <w:color w:val="222223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line="276" w:lineRule="auto"/>
        <w:ind w:left="720" w:hanging="360"/>
        <w:jc w:val="both"/>
        <w:rPr>
          <w:i w:val="1"/>
          <w:color w:val="222223"/>
          <w:shd w:fill="auto" w:val="clear"/>
        </w:rPr>
      </w:pPr>
      <w:r w:rsidDel="00000000" w:rsidR="00000000" w:rsidRPr="00000000">
        <w:rPr>
          <w:i w:val="1"/>
          <w:color w:val="222223"/>
          <w:shd w:fill="auto" w:val="clear"/>
          <w:rtl w:val="0"/>
        </w:rPr>
        <w:t xml:space="preserve">Identificar novos canais de prospecção; </w:t>
      </w:r>
      <w:r w:rsidDel="00000000" w:rsidR="00000000" w:rsidRPr="00000000">
        <w:rPr>
          <w:i w:val="1"/>
          <w:color w:val="222223"/>
          <w:shd w:fill="ffd966" w:val="clear"/>
          <w:rtl w:val="0"/>
        </w:rPr>
        <w:t xml:space="preserve">(SDR Sênior)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ind w:left="720" w:firstLine="0"/>
        <w:jc w:val="both"/>
        <w:rPr>
          <w:i w:val="1"/>
          <w:color w:val="222223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line="276" w:lineRule="auto"/>
        <w:ind w:left="720" w:hanging="360"/>
        <w:jc w:val="both"/>
        <w:rPr>
          <w:i w:val="1"/>
          <w:color w:val="222223"/>
          <w:shd w:fill="auto" w:val="clear"/>
        </w:rPr>
      </w:pPr>
      <w:r w:rsidDel="00000000" w:rsidR="00000000" w:rsidRPr="00000000">
        <w:rPr>
          <w:i w:val="1"/>
          <w:color w:val="222223"/>
          <w:shd w:fill="auto" w:val="clear"/>
          <w:rtl w:val="0"/>
        </w:rPr>
        <w:t xml:space="preserve">Buscar parcerias estratégias; </w:t>
      </w:r>
      <w:r w:rsidDel="00000000" w:rsidR="00000000" w:rsidRPr="00000000">
        <w:rPr>
          <w:i w:val="1"/>
          <w:color w:val="222223"/>
          <w:shd w:fill="ffd966" w:val="clear"/>
          <w:rtl w:val="0"/>
        </w:rPr>
        <w:t xml:space="preserve">(SDR Sênior)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ind w:left="720" w:firstLine="0"/>
        <w:jc w:val="both"/>
        <w:rPr>
          <w:i w:val="1"/>
          <w:color w:val="222223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line="276" w:lineRule="auto"/>
        <w:ind w:left="720" w:hanging="360"/>
        <w:jc w:val="both"/>
        <w:rPr>
          <w:i w:val="1"/>
          <w:color w:val="222223"/>
          <w:shd w:fill="auto" w:val="clear"/>
        </w:rPr>
      </w:pPr>
      <w:r w:rsidDel="00000000" w:rsidR="00000000" w:rsidRPr="00000000">
        <w:rPr>
          <w:i w:val="1"/>
          <w:color w:val="222223"/>
          <w:shd w:fill="auto" w:val="clear"/>
          <w:rtl w:val="0"/>
        </w:rPr>
        <w:t xml:space="preserve">Desenvolvimento de automações dentro das ferramentas de prospecção e marketing automation.</w:t>
      </w:r>
      <w:r w:rsidDel="00000000" w:rsidR="00000000" w:rsidRPr="00000000">
        <w:rPr>
          <w:i w:val="1"/>
          <w:color w:val="222223"/>
          <w:shd w:fill="ffd966" w:val="clear"/>
          <w:rtl w:val="0"/>
        </w:rPr>
        <w:t xml:space="preserve"> (SDR Sênior)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jc w:val="both"/>
        <w:rPr>
          <w:i w:val="1"/>
          <w:color w:val="2222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i w:val="1"/>
          <w:color w:val="2222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Montserrat" w:cs="Montserrat" w:eastAsia="Montserrat" w:hAnsi="Montserrat"/>
          <w:b w:val="1"/>
          <w:i w:val="1"/>
          <w:color w:val="222223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color w:val="222223"/>
          <w:rtl w:val="0"/>
        </w:rPr>
        <w:t xml:space="preserve">O que é indispensável para a vaga?</w:t>
      </w:r>
    </w:p>
    <w:p w:rsidR="00000000" w:rsidDel="00000000" w:rsidP="00000000" w:rsidRDefault="00000000" w:rsidRPr="00000000" w14:paraId="000000F1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ind w:left="720" w:hanging="36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  Possuir inteligência emocional e empatia para vendas, conseguindo conectar as necessidades do cliente aos benefícios dos nossos produtos;</w:t>
      </w:r>
    </w:p>
    <w:p w:rsidR="00000000" w:rsidDel="00000000" w:rsidP="00000000" w:rsidRDefault="00000000" w:rsidRPr="00000000" w14:paraId="000000F3">
      <w:pPr>
        <w:ind w:left="720"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Ótimo relacionamento interpessoal, via telefone e escrita;</w:t>
      </w:r>
    </w:p>
    <w:p w:rsidR="00000000" w:rsidDel="00000000" w:rsidP="00000000" w:rsidRDefault="00000000" w:rsidRPr="00000000" w14:paraId="000000F5">
      <w:pPr>
        <w:ind w:left="720"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ind w:left="720" w:hanging="36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Possuir um bom planejamento, forte orientação processual (ser capaz de seguir os processos desenvolvidos) e senso de organização;</w:t>
      </w:r>
    </w:p>
    <w:p w:rsidR="00000000" w:rsidDel="00000000" w:rsidP="00000000" w:rsidRDefault="00000000" w:rsidRPr="00000000" w14:paraId="000000F7">
      <w:pPr>
        <w:ind w:left="720"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ind w:left="720" w:hanging="36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Ser pró-ativo em busca de conhecimento e resultados;</w:t>
      </w:r>
    </w:p>
    <w:p w:rsidR="00000000" w:rsidDel="00000000" w:rsidP="00000000" w:rsidRDefault="00000000" w:rsidRPr="00000000" w14:paraId="000000F9">
      <w:pPr>
        <w:ind w:left="720"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ind w:left="720" w:hanging="36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Perfil analítico para identificar oportunidades de novos negócios;</w:t>
      </w:r>
    </w:p>
    <w:p w:rsidR="00000000" w:rsidDel="00000000" w:rsidP="00000000" w:rsidRDefault="00000000" w:rsidRPr="00000000" w14:paraId="000000FB">
      <w:pPr>
        <w:ind w:left="720"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ind w:left="720" w:hanging="360"/>
        <w:jc w:val="both"/>
        <w:rPr>
          <w:i w:val="1"/>
          <w:shd w:fill="auto" w:val="clear"/>
        </w:rPr>
      </w:pPr>
      <w:r w:rsidDel="00000000" w:rsidR="00000000" w:rsidRPr="00000000">
        <w:rPr>
          <w:i w:val="1"/>
          <w:shd w:fill="auto" w:val="clear"/>
          <w:rtl w:val="0"/>
        </w:rPr>
        <w:t xml:space="preserve">Perfil dinâmico e com foco e</w:t>
      </w:r>
      <w:r w:rsidDel="00000000" w:rsidR="00000000" w:rsidRPr="00000000">
        <w:rPr>
          <w:i w:val="1"/>
          <w:color w:val="222223"/>
          <w:shd w:fill="auto" w:val="clear"/>
          <w:rtl w:val="0"/>
        </w:rPr>
        <w:t xml:space="preserve">m resultados;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jc w:val="both"/>
        <w:rPr>
          <w:i w:val="1"/>
          <w:color w:val="222223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line="276" w:lineRule="auto"/>
        <w:ind w:left="720" w:hanging="360"/>
        <w:jc w:val="both"/>
        <w:rPr>
          <w:i w:val="1"/>
          <w:color w:val="222223"/>
          <w:shd w:fill="auto" w:val="clear"/>
        </w:rPr>
      </w:pPr>
      <w:r w:rsidDel="00000000" w:rsidR="00000000" w:rsidRPr="00000000">
        <w:rPr>
          <w:color w:val="222223"/>
          <w:shd w:fill="auto" w:val="clear"/>
          <w:rtl w:val="0"/>
        </w:rPr>
        <w:t xml:space="preserve">Conhecimento de redes sociais, especialmente Linkedin; </w:t>
      </w:r>
      <w:r w:rsidDel="00000000" w:rsidR="00000000" w:rsidRPr="00000000">
        <w:rPr>
          <w:i w:val="1"/>
          <w:color w:val="222223"/>
          <w:shd w:fill="ffd966" w:val="clear"/>
          <w:rtl w:val="0"/>
        </w:rPr>
        <w:t xml:space="preserve">(SDR Pleno/ Sênior)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76" w:lineRule="auto"/>
        <w:ind w:left="720" w:firstLine="0"/>
        <w:jc w:val="both"/>
        <w:rPr>
          <w:i w:val="1"/>
          <w:color w:val="222223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line="276" w:lineRule="auto"/>
        <w:ind w:left="720" w:hanging="360"/>
        <w:jc w:val="both"/>
        <w:rPr>
          <w:i w:val="1"/>
          <w:color w:val="222223"/>
          <w:shd w:fill="auto" w:val="clear"/>
        </w:rPr>
      </w:pPr>
      <w:r w:rsidDel="00000000" w:rsidR="00000000" w:rsidRPr="00000000">
        <w:rPr>
          <w:i w:val="1"/>
          <w:color w:val="222223"/>
          <w:shd w:fill="auto" w:val="clear"/>
          <w:rtl w:val="0"/>
        </w:rPr>
        <w:t xml:space="preserve">Formação de nível técnico completa ou cursando ensino superior; </w:t>
      </w:r>
      <w:r w:rsidDel="00000000" w:rsidR="00000000" w:rsidRPr="00000000">
        <w:rPr>
          <w:i w:val="1"/>
          <w:color w:val="222223"/>
          <w:shd w:fill="ffd966" w:val="clear"/>
          <w:rtl w:val="0"/>
        </w:rPr>
        <w:t xml:space="preserve">(SDR Sênior)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76" w:lineRule="auto"/>
        <w:jc w:val="both"/>
        <w:rPr>
          <w:i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line="276" w:lineRule="auto"/>
        <w:ind w:left="720" w:hanging="360"/>
        <w:jc w:val="both"/>
        <w:rPr>
          <w:i w:val="1"/>
          <w:shd w:fill="auto" w:val="clear"/>
        </w:rPr>
      </w:pPr>
      <w:r w:rsidDel="00000000" w:rsidR="00000000" w:rsidRPr="00000000">
        <w:rPr>
          <w:i w:val="1"/>
          <w:shd w:fill="auto" w:val="clear"/>
          <w:rtl w:val="0"/>
        </w:rPr>
        <w:t xml:space="preserve">Co</w:t>
      </w:r>
      <w:r w:rsidDel="00000000" w:rsidR="00000000" w:rsidRPr="00000000">
        <w:rPr>
          <w:i w:val="1"/>
          <w:color w:val="222223"/>
          <w:shd w:fill="auto" w:val="clear"/>
          <w:rtl w:val="0"/>
        </w:rPr>
        <w:t xml:space="preserve">nhecimento intermediário de pacote office, principalmente Excel.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ind w:left="720" w:firstLine="0"/>
        <w:jc w:val="both"/>
        <w:rPr>
          <w:i w:val="1"/>
          <w:color w:val="222223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i w:val="1"/>
          <w:color w:val="2222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Montserrat" w:cs="Montserrat" w:eastAsia="Montserrat" w:hAnsi="Montserrat"/>
          <w:b w:val="1"/>
          <w:i w:val="1"/>
          <w:color w:val="222223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color w:val="222223"/>
          <w:rtl w:val="0"/>
        </w:rPr>
        <w:t xml:space="preserve">O que mais a gente adoraria ver?</w:t>
      </w:r>
    </w:p>
    <w:p w:rsidR="00000000" w:rsidDel="00000000" w:rsidP="00000000" w:rsidRDefault="00000000" w:rsidRPr="00000000" w14:paraId="00000106">
      <w:pPr>
        <w:jc w:val="both"/>
        <w:rPr>
          <w:i w:val="1"/>
          <w:color w:val="2222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  <w:jc w:val="both"/>
        <w:rPr>
          <w:i w:val="1"/>
          <w:color w:val="222223"/>
        </w:rPr>
      </w:pPr>
      <w:r w:rsidDel="00000000" w:rsidR="00000000" w:rsidRPr="00000000">
        <w:rPr>
          <w:i w:val="1"/>
          <w:color w:val="222223"/>
          <w:rtl w:val="0"/>
        </w:rPr>
        <w:t xml:space="preserve">Conhecimento de redes sociais, especialmente Linkedin;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  <w:jc w:val="both"/>
        <w:rPr>
          <w:i w:val="1"/>
          <w:color w:val="222223"/>
        </w:rPr>
      </w:pPr>
      <w:r w:rsidDel="00000000" w:rsidR="00000000" w:rsidRPr="00000000">
        <w:rPr>
          <w:i w:val="1"/>
          <w:color w:val="222223"/>
          <w:rtl w:val="0"/>
        </w:rPr>
        <w:t xml:space="preserve">Conhecimento avançado de pacote office, principalmente Excel; </w:t>
      </w:r>
      <w:r w:rsidDel="00000000" w:rsidR="00000000" w:rsidRPr="00000000">
        <w:rPr>
          <w:i w:val="1"/>
          <w:color w:val="222223"/>
          <w:shd w:fill="ffd966" w:val="clear"/>
          <w:rtl w:val="0"/>
        </w:rPr>
        <w:t xml:space="preserve">(SDR Sênior)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line="276" w:lineRule="auto"/>
        <w:ind w:left="720" w:hanging="360"/>
        <w:jc w:val="both"/>
        <w:rPr>
          <w:i w:val="1"/>
          <w:color w:val="222223"/>
          <w:shd w:fill="auto" w:val="clear"/>
        </w:rPr>
      </w:pPr>
      <w:r w:rsidDel="00000000" w:rsidR="00000000" w:rsidRPr="00000000">
        <w:rPr>
          <w:i w:val="1"/>
          <w:color w:val="222223"/>
          <w:shd w:fill="auto" w:val="clear"/>
          <w:rtl w:val="0"/>
        </w:rPr>
        <w:t xml:space="preserve">Experiência com softwares de prospecção e venda; </w:t>
      </w:r>
      <w:r w:rsidDel="00000000" w:rsidR="00000000" w:rsidRPr="00000000">
        <w:rPr>
          <w:i w:val="1"/>
          <w:color w:val="222223"/>
          <w:shd w:fill="ffd966" w:val="clear"/>
          <w:rtl w:val="0"/>
        </w:rPr>
        <w:t xml:space="preserve">(SDR Sênior)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line="276" w:lineRule="auto"/>
        <w:ind w:left="720" w:hanging="360"/>
        <w:jc w:val="both"/>
        <w:rPr>
          <w:i w:val="1"/>
          <w:color w:val="222223"/>
          <w:shd w:fill="auto" w:val="clear"/>
        </w:rPr>
      </w:pPr>
      <w:r w:rsidDel="00000000" w:rsidR="00000000" w:rsidRPr="00000000">
        <w:rPr>
          <w:i w:val="1"/>
          <w:color w:val="222223"/>
          <w:shd w:fill="auto" w:val="clear"/>
          <w:rtl w:val="0"/>
        </w:rPr>
        <w:t xml:space="preserve">Experiência com Inside Sales. </w:t>
      </w:r>
      <w:r w:rsidDel="00000000" w:rsidR="00000000" w:rsidRPr="00000000">
        <w:rPr>
          <w:i w:val="1"/>
          <w:color w:val="222223"/>
          <w:shd w:fill="ffd966" w:val="clear"/>
          <w:rtl w:val="0"/>
        </w:rPr>
        <w:t xml:space="preserve">(SDR Sênior)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Montserrat" w:cs="Montserrat" w:eastAsia="Montserrat" w:hAnsi="Montserrat"/>
          <w:b w:val="1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rtl w:val="0"/>
        </w:rPr>
        <w:t xml:space="preserve">O que seria um grande diferencial para a vaga?</w:t>
      </w:r>
    </w:p>
    <w:p w:rsidR="00000000" w:rsidDel="00000000" w:rsidP="00000000" w:rsidRDefault="00000000" w:rsidRPr="00000000" w14:paraId="0000010D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ind w:left="720" w:hanging="36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Experiência com softwares de prospecção, venda e marketing automation </w:t>
      </w:r>
      <w:r w:rsidDel="00000000" w:rsidR="00000000" w:rsidRPr="00000000">
        <w:rPr>
          <w:i w:val="1"/>
          <w:shd w:fill="ffd966" w:val="clear"/>
          <w:rtl w:val="0"/>
        </w:rPr>
        <w:t xml:space="preserve">{Inserir nome das f</w:t>
      </w:r>
      <w:r w:rsidDel="00000000" w:rsidR="00000000" w:rsidRPr="00000000">
        <w:rPr>
          <w:i w:val="1"/>
          <w:color w:val="222223"/>
          <w:shd w:fill="ffd966" w:val="clear"/>
          <w:rtl w:val="0"/>
        </w:rPr>
        <w:t xml:space="preserve">erramentas utilizadas};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ind w:left="720" w:hanging="360"/>
        <w:jc w:val="both"/>
        <w:rPr>
          <w:i w:val="1"/>
          <w:color w:val="222223"/>
        </w:rPr>
      </w:pPr>
      <w:r w:rsidDel="00000000" w:rsidR="00000000" w:rsidRPr="00000000">
        <w:rPr>
          <w:i w:val="1"/>
          <w:color w:val="222223"/>
          <w:rtl w:val="0"/>
        </w:rPr>
        <w:t xml:space="preserve">Experiência com Pré-Vendas; 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ind w:left="720" w:hanging="360"/>
        <w:jc w:val="both"/>
        <w:rPr>
          <w:i w:val="1"/>
          <w:color w:val="222223"/>
        </w:rPr>
      </w:pPr>
      <w:r w:rsidDel="00000000" w:rsidR="00000000" w:rsidRPr="00000000">
        <w:rPr>
          <w:i w:val="1"/>
          <w:color w:val="222223"/>
          <w:rtl w:val="0"/>
        </w:rPr>
        <w:t xml:space="preserve">Formação de nível técnico ou cursando ensino superior; </w:t>
      </w:r>
      <w:r w:rsidDel="00000000" w:rsidR="00000000" w:rsidRPr="00000000">
        <w:rPr>
          <w:i w:val="1"/>
          <w:color w:val="222223"/>
          <w:shd w:fill="ffd966" w:val="clear"/>
          <w:rtl w:val="0"/>
        </w:rPr>
        <w:t xml:space="preserve">(SDR Sênior)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Montserrat" w:cs="Montserrat" w:eastAsia="Montserrat" w:hAnsi="Montserrat"/>
          <w:b w:val="1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rtl w:val="0"/>
        </w:rPr>
        <w:t xml:space="preserve">O que oferecemos?</w:t>
      </w:r>
    </w:p>
    <w:p w:rsidR="00000000" w:rsidDel="00000000" w:rsidP="00000000" w:rsidRDefault="00000000" w:rsidRPr="00000000" w14:paraId="00000113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720" w:hanging="360"/>
        <w:jc w:val="both"/>
        <w:rPr>
          <w:i w:val="1"/>
          <w:shd w:fill="ffd966" w:val="clear"/>
        </w:rPr>
      </w:pPr>
      <w:r w:rsidDel="00000000" w:rsidR="00000000" w:rsidRPr="00000000">
        <w:rPr>
          <w:i w:val="1"/>
          <w:shd w:fill="ffd966" w:val="clear"/>
          <w:rtl w:val="0"/>
        </w:rPr>
        <w:t xml:space="preserve">Possibilidade real de crescimento dentro da área comercial;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  <w:jc w:val="both"/>
        <w:rPr>
          <w:i w:val="1"/>
          <w:shd w:fill="ffd966" w:val="clear"/>
        </w:rPr>
      </w:pPr>
      <w:r w:rsidDel="00000000" w:rsidR="00000000" w:rsidRPr="00000000">
        <w:rPr>
          <w:i w:val="1"/>
          <w:shd w:fill="ffd966" w:val="clear"/>
          <w:rtl w:val="0"/>
        </w:rPr>
        <w:t xml:space="preserve">Remuneração variável de acordo com os resultados atingidos;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ind w:left="720" w:hanging="360"/>
        <w:jc w:val="both"/>
        <w:rPr>
          <w:i w:val="1"/>
          <w:shd w:fill="ffd966" w:val="clear"/>
        </w:rPr>
      </w:pPr>
      <w:r w:rsidDel="00000000" w:rsidR="00000000" w:rsidRPr="00000000">
        <w:rPr>
          <w:i w:val="1"/>
          <w:shd w:fill="ffd966" w:val="clear"/>
          <w:rtl w:val="0"/>
        </w:rPr>
        <w:t xml:space="preserve">Altíssimo desenvolvimento profissional por meio dos contatos e treinamentos com a Growth Machine;</w:t>
      </w:r>
    </w:p>
    <w:p w:rsidR="00000000" w:rsidDel="00000000" w:rsidP="00000000" w:rsidRDefault="00000000" w:rsidRPr="00000000" w14:paraId="00000117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i w:val="1"/>
          <w:shd w:fill="ffd966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rtl w:val="0"/>
        </w:rPr>
        <w:t xml:space="preserve">Horário: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i w:val="1"/>
          <w:shd w:fill="ffd966" w:val="clear"/>
          <w:rtl w:val="0"/>
        </w:rPr>
        <w:t xml:space="preserve">segunda a sexta das 9h às 18h;</w:t>
      </w:r>
    </w:p>
    <w:p w:rsidR="00000000" w:rsidDel="00000000" w:rsidP="00000000" w:rsidRDefault="00000000" w:rsidRPr="00000000" w14:paraId="00000119">
      <w:pPr>
        <w:jc w:val="both"/>
        <w:rPr>
          <w:i w:val="1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i w:val="1"/>
          <w:shd w:fill="ffd966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rtl w:val="0"/>
        </w:rPr>
        <w:t xml:space="preserve">Local: </w:t>
      </w:r>
      <w:r w:rsidDel="00000000" w:rsidR="00000000" w:rsidRPr="00000000">
        <w:rPr>
          <w:i w:val="1"/>
          <w:shd w:fill="ffd966" w:val="clear"/>
          <w:rtl w:val="0"/>
        </w:rPr>
        <w:t xml:space="preserve">Endereço;</w:t>
      </w:r>
    </w:p>
    <w:p w:rsidR="00000000" w:rsidDel="00000000" w:rsidP="00000000" w:rsidRDefault="00000000" w:rsidRPr="00000000" w14:paraId="0000011B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color w:val="ff0000"/>
          <w:shd w:fill="auto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rtl w:val="0"/>
        </w:rPr>
        <w:t xml:space="preserve">Salário e Comissionamento:</w:t>
      </w:r>
      <w:r w:rsidDel="00000000" w:rsidR="00000000" w:rsidRPr="00000000">
        <w:rPr>
          <w:rtl w:val="0"/>
        </w:rPr>
        <w:t xml:space="preserve"> </w:t>
      </w:r>
      <w:hyperlink w:anchor="_66fwxwx7ol3g">
        <w:r w:rsidDel="00000000" w:rsidR="00000000" w:rsidRPr="00000000">
          <w:rPr>
            <w:color w:val="1155cc"/>
            <w:u w:val="single"/>
            <w:rtl w:val="0"/>
          </w:rPr>
          <w:t xml:space="preserve">5.2. Salário proposto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color w:val="ff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Arial" w:cs="Arial" w:eastAsia="Arial" w:hAnsi="Arial"/>
          <w:color w:val="222223"/>
          <w:sz w:val="23"/>
          <w:szCs w:val="23"/>
          <w:shd w:fill="d9ead3" w:val="clear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jc w:val="right"/>
      <w:rPr>
        <w:rFonts w:ascii="Montserrat" w:cs="Montserrat" w:eastAsia="Montserrat" w:hAnsi="Montserrat"/>
        <w:sz w:val="18"/>
        <w:szCs w:val="18"/>
      </w:rPr>
    </w:pPr>
    <w:r w:rsidDel="00000000" w:rsidR="00000000" w:rsidRPr="00000000">
      <w:rPr>
        <w:rFonts w:ascii="Montserrat" w:cs="Montserrat" w:eastAsia="Montserrat" w:hAnsi="Montserrat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ontserrat" w:cs="Montserrat" w:eastAsia="Montserrat" w:hAnsi="Montserrat"/>
        <w:sz w:val="18"/>
        <w:szCs w:val="18"/>
        <w:rtl w:val="0"/>
      </w:rPr>
      <w:t xml:space="preserve"> | Grupo Mottivme Sales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0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rPr>
        <w:rFonts w:ascii="Arial" w:cs="Arial" w:eastAsia="Arial" w:hAnsi="Arial"/>
        <w:shd w:fill="auto" w:val="clear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3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 Medium" w:cs="Montserrat Medium" w:eastAsia="Montserrat Medium" w:hAnsi="Montserrat Medium"/>
        <w:sz w:val="22"/>
        <w:szCs w:val="22"/>
        <w:highlight w:val="white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1" w:sz="18" w:val="single"/>
      </w:pBdr>
      <w:spacing w:after="120" w:lineRule="auto"/>
      <w:jc w:val="both"/>
    </w:pPr>
    <w:rPr>
      <w:rFonts w:ascii="Montserrat" w:cs="Montserrat" w:eastAsia="Montserrat" w:hAnsi="Montserrat"/>
      <w:b w:val="1"/>
      <w:sz w:val="40"/>
      <w:szCs w:val="40"/>
      <w:shd w:fill="auto" w:val="clear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Montserrat" w:cs="Montserrat" w:eastAsia="Montserrat" w:hAnsi="Montserrat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