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Bônus mensal pro time de conteúdo no Instagram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Bônus 1 - Geração de lead orgânica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Mensuração vindo pelos leads gerados (visíveis no active) vindo das automações de conteúdo (todas automações com ''A'')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1: 100 leads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R$ 500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2: 150 leads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R$ 800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3: 200 leads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R$ 1.200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4: 300 leads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R$ 2.100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5: 500 leads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R$ 4.000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Bônus 2 - Geração de seguidores orgânico </w:t>
      </w:r>
    </w:p>
    <w:p w:rsidR="00000000" w:rsidDel="00000000" w:rsidP="00000000" w:rsidRDefault="00000000" w:rsidRPr="00000000" w14:paraId="0000001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Mensuração vindo pelo ganho de seguidores orgânicos (visíveis dentro do post) por conteúdo </w:t>
      </w:r>
      <w:r w:rsidDel="00000000" w:rsidR="00000000" w:rsidRPr="00000000">
        <w:rPr>
          <w:b w:val="1"/>
          <w:sz w:val="24"/>
          <w:szCs w:val="24"/>
          <w:rtl w:val="0"/>
        </w:rPr>
        <w:t xml:space="preserve">postado pelo time de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1: 800 seguidores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R$ 400</w:t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2: 1.000 seguidores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R$ 600</w:t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3: 1.500 seguidores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R$ 800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4: 3.000 seguidores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R$ 1.400</w:t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5: 5.000 seguidores novos/mês:</w:t>
      </w:r>
      <w:r w:rsidDel="00000000" w:rsidR="00000000" w:rsidRPr="00000000">
        <w:rPr>
          <w:b w:val="1"/>
          <w:sz w:val="24"/>
          <w:szCs w:val="24"/>
          <w:rtl w:val="0"/>
        </w:rPr>
        <w:t xml:space="preserve"> Bônus de R$ 2.000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