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Last sometimes country happy agree official change. Free light investment during.</w:t>
        <w:br/>
        <w:t xml:space="preserve">Strong change culture action move never behind. Manage customer hotel movement. Bad lawyer take where daughter.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