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lineRule="auto" w:line="240" w:before="72" w:after="0"/>
        <w:ind w:left="842" w:hanging="0"/>
        <w:rPr/>
      </w:pPr>
      <w:r>
        <w:rPr/>
        <w:t>Requisitos Não Funcionais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51" w:after="0"/>
        <w:ind w:left="107" w:right="0" w:firstLine="1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RNF02 &lt;Produto - Eficiência - Performance&gt; - Tempo de resposta não deve ultrapassar 10 segundos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12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RNF04 &lt;Produto - Disponibilidade&gt; - Sistema disponível 23 por 7.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39" w:after="0"/>
        <w:ind w:left="107" w:right="0" w:firstLine="1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RNF05 &lt;Produto - Portabilidade&gt; - Deve funcionar nos navegadores Chrome, Firefox e Opera.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1" w:before="1" w:after="0"/>
        <w:ind w:left="122" w:right="38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RNF06 &lt;Organizacional - Entrega&gt; - Entrega do sistema deve ser feita em 2023. RNF07 &lt;Organizacional - Implementação&gt; - O sistema deverá ser desenvolvido para plataforma Web, podendo ser acessado tanto pelo computador quanto pelo celular. RNF08 &lt;Organizacional - Padronização&gt; - O sistema segue o design system RNF11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52" w:before="0" w:after="0"/>
        <w:ind w:left="12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&lt;Externo - Legislativo - Privacidade&gt; - Deve seguir a LGPD.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</w:r>
    </w:p>
    <w:p>
      <w:pPr>
        <w:pStyle w:val="Ttulo1"/>
        <w:ind w:left="107" w:firstLine="107"/>
        <w:rPr/>
      </w:pPr>
      <w:r>
        <w:rPr/>
        <w:t>Caso de Uso 01 - Manter Cidadão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80" w:before="43" w:after="0"/>
        <w:ind w:left="122" w:right="6177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RF01 - Cadastrar Cidadão RF02 - Alterar Cidadão RF03 - Remover Cidadão RF04 - Consultar Cidadão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Ttulo1"/>
        <w:spacing w:lineRule="auto" w:line="240" w:before="1" w:after="0"/>
        <w:ind w:left="107" w:firstLine="107"/>
        <w:rPr/>
      </w:pPr>
      <w:r>
        <w:rPr/>
        <w:t>Caso de Uso 02 - Agendar Retorno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80" w:before="41" w:after="0"/>
        <w:ind w:left="122" w:right="558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RF05 - Solicitar Agendamento RF06 - Cancelar Agendamento RF07 - Emitir Comprovante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7" w:before="0" w:after="0"/>
        <w:ind w:left="12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RF08 - Consultar Disponibilidade de Dias e Horários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r>
    </w:p>
    <w:p>
      <w:pPr>
        <w:pStyle w:val="Ttulo1"/>
        <w:ind w:left="107" w:firstLine="107"/>
        <w:rPr/>
      </w:pPr>
      <w:r>
        <w:rPr/>
        <w:t xml:space="preserve">Caso de Uso 03 – </w:t>
      </w:r>
      <w:r>
        <w:rPr/>
        <w:t>Agendar Serviço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80" w:before="41" w:after="0"/>
        <w:ind w:left="122" w:right="558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RF09 - Solicitar Agendamento RF10 - Consultar Agendamentos RF11 - Cancelar Agendamento RF12 - Emitir Comprovante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80" w:before="0" w:after="0"/>
        <w:ind w:left="122" w:right="337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RF13 - Consultar Disponibilidade de Dias e Horários RF14 - Pesquisar Serviço Público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Ttulo1"/>
        <w:ind w:left="107" w:firstLine="107"/>
        <w:rPr/>
      </w:pPr>
      <w:r>
        <w:rPr/>
        <w:t>Caso de Uso 04 - Manter Órgão Público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80" w:before="41" w:after="0"/>
        <w:ind w:left="122" w:right="5563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RF15 - Cadastrar Órgão Público RF16 - Alterar Órgão Público RF17 - Consultar Órgão Público RF18 - Excluir Órgão Público RF19 - Cadastrar Gestor de Órgão RF20 - Remover Gestor de Órgão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Ttulo1"/>
        <w:ind w:left="107" w:firstLine="107"/>
        <w:rPr/>
      </w:pPr>
      <w:r>
        <w:rPr/>
        <w:t>Caso de Uso 05 - Manter Serviço Público</w:t>
      </w:r>
    </w:p>
    <w:p>
      <w:pPr>
        <w:sectPr>
          <w:type w:val="nextPage"/>
          <w:pgSz w:w="11920" w:h="16838"/>
          <w:pgMar w:left="1600" w:right="1240" w:header="0" w:top="1620" w:footer="0" w:bottom="280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80" w:before="41" w:after="0"/>
        <w:ind w:left="122" w:right="558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RF21 - Cadastrar Serviço Público RF22 - Alterar Serviço Público RF23 - Consultar Serviço Público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66" w:after="0"/>
        <w:ind w:left="122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RF24 - Excluir Serviço Público</w:t>
      </w:r>
    </w:p>
    <w:p>
      <w:pPr>
        <w:pStyle w:val="LOnormal"/>
        <w:widowControl w:val="false"/>
        <w:shd w:val="clear" w:fill="auto"/>
        <w:spacing w:lineRule="auto" w:line="240" w:before="66" w:after="0"/>
        <w:ind w:left="12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Ttulo1"/>
        <w:spacing w:lineRule="auto" w:line="240" w:before="13" w:after="0"/>
        <w:ind w:left="107" w:firstLine="107"/>
        <w:rPr/>
      </w:pPr>
      <w:r>
        <w:rPr/>
        <w:t>Caso de Uso 06 - Autenticar Usuário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51" w:after="0"/>
        <w:ind w:left="122" w:right="337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RF25 - Verificar se os dados do cidadão estão corretos RF26 - Verificar se cidadão é cadastrado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vertAlign w:val="baseline"/>
        </w:rPr>
      </w:r>
    </w:p>
    <w:p>
      <w:pPr>
        <w:pStyle w:val="Ttulo1"/>
        <w:ind w:left="107" w:firstLine="107"/>
        <w:rPr/>
      </w:pPr>
      <w:r>
        <w:rPr/>
        <w:t>Caso de Uso 07 - Manter Agenda de Serviços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8" w:before="44" w:after="0"/>
        <w:ind w:left="122" w:right="519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RF27 - Cadastrar agenda de serviço RF28 - Alterar agenda de serviço RF29 - Consultar agenda de serviço RF30 - Excluir agenda de serviço RF31 - Cadastrar Atendente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7" w:before="0" w:after="0"/>
        <w:ind w:left="12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RF32 - Remover Atendente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5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r>
    </w:p>
    <w:p>
      <w:pPr>
        <w:pStyle w:val="Ttulo1"/>
        <w:ind w:left="107" w:firstLine="107"/>
        <w:rPr/>
      </w:pPr>
      <w:r>
        <w:rPr/>
        <w:t>Caso de Uso 08 - Manter Prefeitura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80" w:before="41" w:after="0"/>
        <w:ind w:left="122" w:right="6177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RF33 - Cadastrar prefeitura RF34 - Editar prefeitura RF35 - Consultar prefeitura RF36 - Excluir prefeitura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80" w:before="0" w:after="0"/>
        <w:ind w:left="122" w:right="519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RF37 - Cadastrar Gestor de Prefeitura RF38 - Remover Gestor de Prefeitura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Ttulo1"/>
        <w:spacing w:lineRule="auto" w:line="240" w:before="1" w:after="0"/>
        <w:ind w:left="107" w:firstLine="107"/>
        <w:rPr/>
      </w:pPr>
      <w:r>
        <w:rPr/>
        <w:t>Caso de Uso 09 - Manter Área de serviço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36" w:after="0"/>
        <w:ind w:left="122" w:right="558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RF39 - Cadastrar área de serviço RF40 - Alterar área de serviço RF41 - Consultar área de serviço RF42 - Excluir área de serviço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vertAlign w:val="baseline"/>
        </w:rPr>
      </w:r>
    </w:p>
    <w:p>
      <w:pPr>
        <w:pStyle w:val="Ttulo1"/>
        <w:ind w:left="107" w:firstLine="107"/>
        <w:rPr/>
      </w:pPr>
      <w:r>
        <w:rPr/>
        <w:t>Caso de Uso 10 - Atender Cidadão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1" w:after="0"/>
        <w:ind w:left="12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RF43 - Verificar código de confirmação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</w:r>
    </w:p>
    <w:p>
      <w:pPr>
        <w:pStyle w:val="Ttulo1"/>
        <w:ind w:left="122" w:hanging="0"/>
        <w:rPr/>
      </w:pPr>
      <w:r>
        <w:rPr/>
        <w:t>Caso de Uso 11 - Manter Profissional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80" w:before="47" w:after="0"/>
        <w:ind w:left="122" w:right="558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RF44 - Cadastrar Profissional RF45 - Remover Profissional</w:t>
      </w:r>
    </w:p>
    <w:p>
      <w:pPr>
        <w:pStyle w:val="LOnormal"/>
        <w:spacing w:lineRule="auto" w:line="280" w:before="47" w:after="0"/>
        <w:ind w:left="122" w:right="5581" w:hanging="0"/>
        <w:rPr/>
      </w:pPr>
      <w:r>
        <w:rPr/>
        <w:t>RF46 - Alterar Profissional</w:t>
      </w:r>
    </w:p>
    <w:p>
      <w:pPr>
        <w:pStyle w:val="LOnormal"/>
        <w:spacing w:lineRule="auto" w:line="280" w:before="47" w:after="0"/>
        <w:ind w:left="122" w:right="5581" w:hanging="0"/>
        <w:rPr/>
      </w:pPr>
      <w:r>
        <w:rPr/>
        <w:t>RF47 - Consultar Profissional</w:t>
      </w:r>
    </w:p>
    <w:p>
      <w:pPr>
        <w:pStyle w:val="LOnormal"/>
        <w:spacing w:lineRule="auto" w:line="280" w:before="47" w:after="0"/>
        <w:ind w:left="122" w:right="5581" w:hanging="0"/>
        <w:rPr/>
      </w:pPr>
      <w:r>
        <w:rPr/>
      </w:r>
    </w:p>
    <w:p>
      <w:pPr>
        <w:pStyle w:val="Ttulo1"/>
        <w:ind w:left="122" w:hanging="0"/>
        <w:rPr/>
      </w:pPr>
      <w:r>
        <w:rPr/>
        <w:t>Caso de Uso 12 - Manter Cargo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80" w:before="47" w:after="0"/>
        <w:ind w:left="122" w:right="5581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RF48 - Cadastrar </w:t>
      </w:r>
      <w:bookmarkStart w:id="0" w:name="__DdeLink__36_2255670727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Cargo</w:t>
      </w:r>
      <w:bookmarkEnd w:id="0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LOnormal"/>
        <w:widowControl w:val="false"/>
        <w:shd w:val="clear" w:fill="auto"/>
        <w:spacing w:lineRule="auto" w:line="280" w:before="47" w:after="0"/>
        <w:ind w:left="122" w:right="5581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RF49 - Remover Cargo</w:t>
      </w:r>
    </w:p>
    <w:p>
      <w:pPr>
        <w:pStyle w:val="LOnormal"/>
        <w:spacing w:lineRule="auto" w:line="280" w:before="47" w:after="0"/>
        <w:ind w:left="122" w:right="5581" w:hanging="0"/>
        <w:rPr/>
      </w:pPr>
      <w:r>
        <w:rPr/>
        <w:t xml:space="preserve">RF50 - Alterar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Cargo</w:t>
      </w:r>
    </w:p>
    <w:p>
      <w:pPr>
        <w:pStyle w:val="LOnormal"/>
        <w:spacing w:lineRule="auto" w:line="280" w:before="47" w:after="0"/>
        <w:ind w:left="122" w:right="5581" w:hanging="0"/>
        <w:rPr/>
      </w:pPr>
      <w:r>
        <w:rPr/>
        <w:t xml:space="preserve">RF51 - Consultar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Cargo</w:t>
      </w:r>
    </w:p>
    <w:p>
      <w:pPr>
        <w:pStyle w:val="LOnormal"/>
        <w:spacing w:lineRule="auto" w:line="280" w:before="47" w:after="0"/>
        <w:ind w:left="122" w:right="5581" w:hanging="0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80" w:before="47" w:after="0"/>
        <w:ind w:left="122" w:right="5581" w:hanging="0"/>
        <w:jc w:val="left"/>
        <w:rPr/>
      </w:pPr>
      <w:r>
        <w:rPr/>
      </w:r>
    </w:p>
    <w:sectPr>
      <w:type w:val="nextPage"/>
      <w:pgSz w:w="11920" w:h="16838"/>
      <w:pgMar w:left="1600" w:right="1240" w:header="0" w:top="16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PT" w:eastAsia="zh-CN" w:bidi="hi-IN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next w:val="LOnormal"/>
    <w:uiPriority w:val="1"/>
    <w:qFormat/>
    <w:pPr>
      <w:widowControl/>
      <w:bidi w:val="0"/>
      <w:ind w:left="107" w:hanging="0"/>
      <w:jc w:val="left"/>
      <w:outlineLvl w:val="1"/>
    </w:pPr>
    <w:rPr>
      <w:rFonts w:ascii="Arial" w:hAnsi="Arial" w:eastAsia="Arial" w:cs="Arial"/>
      <w:b/>
      <w:bCs/>
      <w:color w:val="auto"/>
      <w:kern w:val="0"/>
      <w:sz w:val="22"/>
      <w:szCs w:val="22"/>
      <w:lang w:val="pt-PT" w:eastAsia="en-US" w:bidi="ar-SA"/>
    </w:rPr>
  </w:style>
  <w:style w:type="paragraph" w:styleId="Ttulo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pt-PT" w:eastAsia="zh-CN" w:bidi="hi-IN"/>
    </w:rPr>
  </w:style>
  <w:style w:type="paragraph" w:styleId="Ttulo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pt-PT" w:eastAsia="zh-CN" w:bidi="hi-IN"/>
    </w:rPr>
  </w:style>
  <w:style w:type="paragraph" w:styleId="Ttulo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pt-PT" w:eastAsia="zh-CN" w:bidi="hi-IN"/>
    </w:rPr>
  </w:style>
  <w:style w:type="paragraph" w:styleId="Ttulo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pt-PT" w:eastAsia="zh-CN" w:bidi="hi-IN"/>
    </w:rPr>
  </w:style>
  <w:style w:type="paragraph" w:styleId="Ttulo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pt-P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uiPriority w:val="1"/>
    <w:qFormat/>
    <w:pPr>
      <w:widowControl/>
      <w:bidi w:val="0"/>
      <w:ind w:left="122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LOnormal"/>
    <w:uiPriority w:val="1"/>
    <w:qFormat/>
    <w:pPr/>
    <w:rPr>
      <w:lang w:val="pt-PT" w:eastAsia="en-US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h2AYzcqYm64YO16gkzjpn+cmDA==">AMUW2mU95HP28dMGOcdJg2vNT+RUqW5xtumJtw/8ZwBJvmZ+tzsfgqkEStWZYYJtS5GIxb2pp/UmEj7foR8Vofq1EFUFK/tQQ2ngTiKp8iVioFdkgAyDHNc=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Neat_Office/6.2.8.2$Windows_x86 LibreOffice_project/</Application>
  <Pages>2</Pages>
  <Words>443</Words>
  <Characters>2216</Characters>
  <CharactersWithSpaces>2621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2022-09-02T14:00:04Z</dcterms:created>
  <dc:creator/>
  <dc:description/>
  <dc:language>pt-BR</dc:language>
  <cp:lastModifiedBy/>
  <dcterms:modified xsi:type="dcterms:W3CDTF">2022-09-05T21:23:06Z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m106 Google Docs Renderer</vt:lpwstr>
  </property>
</Properties>
</file>