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6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 Autenticar </w:t>
      </w:r>
      <w:r w:rsidDel="00000000" w:rsidR="00000000" w:rsidRPr="00000000">
        <w:rPr>
          <w:b w:val="1"/>
          <w:sz w:val="36"/>
          <w:szCs w:val="36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05"/>
        <w:tblGridChange w:id="0">
          <w:tblGrid>
            <w:gridCol w:w="2910"/>
            <w:gridCol w:w="76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70 (Prioridade Alta e Risco Baixo).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Realizar a autenticação do usuário para que, o mesmo, utilize as funcionalidades disponíveis no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Cidadão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 acessar o sistema, o ator seleciona a opção “Entrar”.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tela para a autenticação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Tela_06_01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os dados solicitados e clica no botão “Entrar”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Tela_06_01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se os dados informados são válidos e exibe a tela de home, com o perfil do ator autenticado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Tela_03_01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jc w:val="left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Linha 1. </w:t>
            </w:r>
            <w:r w:rsidDel="00000000" w:rsidR="00000000" w:rsidRPr="00000000">
              <w:rPr>
                <w:rtl w:val="0"/>
              </w:rPr>
              <w:t xml:space="preserve">Caso o ator esteja realizando um agendamento, ele pode fazer a autenticação no momento de confirmar o agendamento.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Caso os dados inseridos pelo usuário sejam inválidos, o s</w:t>
            </w:r>
            <w:r w:rsidDel="00000000" w:rsidR="00000000" w:rsidRPr="00000000">
              <w:rPr>
                <w:vertAlign w:val="baseline"/>
                <w:rtl w:val="0"/>
              </w:rPr>
              <w:t xml:space="preserve">istema deve informar a mensagem: “</w:t>
            </w:r>
            <w:r w:rsidDel="00000000" w:rsidR="00000000" w:rsidRPr="00000000">
              <w:rPr>
                <w:rtl w:val="0"/>
              </w:rPr>
              <w:t xml:space="preserve">Dados inválidos </w:t>
            </w:r>
            <w:r w:rsidDel="00000000" w:rsidR="00000000" w:rsidRPr="00000000">
              <w:rPr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rtl w:val="0"/>
              </w:rPr>
              <w:t xml:space="preserve">Tela_06_02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vertAlign w:val="baseline"/>
                <w:rtl w:val="0"/>
              </w:rPr>
              <w:t xml:space="preserve"> e retornar para o passo 3.</w:t>
            </w:r>
          </w:p>
        </w:tc>
      </w:tr>
    </w:tbl>
    <w:p w:rsidR="00000000" w:rsidDel="00000000" w:rsidP="00000000" w:rsidRDefault="00000000" w:rsidRPr="00000000" w14:paraId="0000001F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1/0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dos Santos Mendonça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24/04/2022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José Vinícius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da seção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27/04/2022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Lauro Santana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Adicionado tela de notificação de erro</w:t>
            </w:r>
          </w:p>
        </w:tc>
      </w:tr>
    </w:tbl>
    <w:p w:rsidR="00000000" w:rsidDel="00000000" w:rsidP="00000000" w:rsidRDefault="00000000" w:rsidRPr="00000000" w14:paraId="0000003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DTI9H710C1ycqzCpqYWVfWi8g==">AMUW2mUt1eCw06FNmgwudicg0EidiuP2lTv+Yd3KF4IhOYTNAEmCgHdysaAzoaC8BepOTAfL8iDsLTH/zDU9ZzNo2m5CAmlvt68LJ2/XuQfH3415BDeIsiw=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