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291" w:rsidR="000A3E8C" w:rsidP="000A3E8C" w:rsidRDefault="000A3E8C" w14:paraId="31BC2DAD" w14:textId="77777777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MRN: </w:t>
      </w:r>
      <w:proofErr w:type="spellStart"/>
      <w:r>
        <w:rPr>
          <w:b/>
          <w:sz w:val="36"/>
          <w:szCs w:val="36"/>
        </w:rPr>
        <w:t>AgroVisit</w:t>
      </w:r>
      <w:proofErr w:type="spellEnd"/>
    </w:p>
    <w:p w:rsidR="000A3E8C" w:rsidP="000A3E8C" w:rsidRDefault="000A3E8C" w14:paraId="1B312250" w14:textId="77777777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4"/>
        <w:gridCol w:w="8470"/>
      </w:tblGrid>
      <w:tr w:rsidR="000A3E8C" w:rsidTr="68AC11C9" w14:paraId="1BBBD83D" w14:textId="77777777">
        <w:tc>
          <w:tcPr>
            <w:tcW w:w="10344" w:type="dxa"/>
            <w:gridSpan w:val="2"/>
            <w:shd w:val="clear" w:color="auto" w:fill="E6E6E6"/>
            <w:tcMar/>
          </w:tcPr>
          <w:p w:rsidR="000A3E8C" w:rsidP="00023854" w:rsidRDefault="000A3E8C" w14:paraId="46FE1015" w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 w:rsidRPr="004479E9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lano</w:t>
            </w:r>
            <w:r w:rsidRPr="004479E9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de assinatura</w:t>
            </w:r>
          </w:p>
        </w:tc>
      </w:tr>
      <w:tr w:rsidR="000A3E8C" w:rsidTr="68AC11C9" w14:paraId="47A465D7" w14:textId="77777777">
        <w:tc>
          <w:tcPr>
            <w:tcW w:w="1728" w:type="dxa"/>
            <w:tcMar/>
          </w:tcPr>
          <w:p w:rsidR="000A3E8C" w:rsidP="00023854" w:rsidRDefault="000A3E8C" w14:paraId="10635123" w14:textId="77777777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Mar/>
          </w:tcPr>
          <w:p w:rsidR="000A3E8C" w:rsidP="00023854" w:rsidRDefault="000A3E8C" w14:paraId="4D2C6F4D" w14:textId="6752B997">
            <w:pPr>
              <w:jc w:val="both"/>
              <w:rPr>
                <w:sz w:val="32"/>
                <w:szCs w:val="32"/>
              </w:rPr>
            </w:pPr>
            <w:r w:rsidRPr="68AC11C9" w:rsidR="68AC11C9">
              <w:rPr>
                <w:sz w:val="32"/>
                <w:szCs w:val="32"/>
              </w:rPr>
              <w:t>Plano Básico: 15 – plano com limitação de 3 propriedades, 3 clientes e 5 projetos por propriedade cadastrados</w:t>
            </w:r>
          </w:p>
          <w:p w:rsidR="68AC11C9" w:rsidP="68AC11C9" w:rsidRDefault="68AC11C9" w14:paraId="5F063FD4" w14:textId="3D30D7FC">
            <w:pPr>
              <w:pStyle w:val="Normal"/>
              <w:jc w:val="both"/>
              <w:rPr>
                <w:sz w:val="32"/>
                <w:szCs w:val="32"/>
              </w:rPr>
            </w:pPr>
          </w:p>
          <w:p w:rsidRPr="004479E9" w:rsidR="000A3E8C" w:rsidP="00023854" w:rsidRDefault="000A3E8C" w14:paraId="3CB6B0AB" w14:textId="7C1FFA98">
            <w:pPr>
              <w:jc w:val="both"/>
              <w:rPr>
                <w:sz w:val="32"/>
                <w:szCs w:val="32"/>
              </w:rPr>
            </w:pPr>
            <w:r w:rsidRPr="68AC11C9" w:rsidR="68AC11C9">
              <w:rPr>
                <w:sz w:val="32"/>
                <w:szCs w:val="32"/>
              </w:rPr>
              <w:t>Plano Premium: 20 – cadastros de propriedades, clientes e projetos ilimitados</w:t>
            </w:r>
            <w:bookmarkStart w:name="_GoBack" w:id="0"/>
            <w:bookmarkEnd w:id="0"/>
          </w:p>
        </w:tc>
      </w:tr>
      <w:tr w:rsidR="000A3E8C" w:rsidTr="68AC11C9" w14:paraId="57884240" w14:textId="77777777">
        <w:tc>
          <w:tcPr>
            <w:tcW w:w="1728" w:type="dxa"/>
            <w:tcMar/>
          </w:tcPr>
          <w:p w:rsidR="000A3E8C" w:rsidP="00023854" w:rsidRDefault="000A3E8C" w14:paraId="08E3BB28" w14:textId="77777777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Mar/>
          </w:tcPr>
          <w:p w:rsidRPr="004479E9" w:rsidR="000A3E8C" w:rsidP="00023854" w:rsidRDefault="000A3E8C" w14:paraId="238F9D0A" w14:textId="7777777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Equipe JBETA</w:t>
            </w:r>
          </w:p>
        </w:tc>
      </w:tr>
    </w:tbl>
    <w:p w:rsidR="000A3E8C" w:rsidP="000A3E8C" w:rsidRDefault="000A3E8C" w14:paraId="2162853E" w14:textId="77777777">
      <w:pPr>
        <w:jc w:val="both"/>
        <w:rPr>
          <w:b/>
          <w:sz w:val="32"/>
          <w:szCs w:val="32"/>
        </w:rPr>
      </w:pPr>
    </w:p>
    <w:p w:rsidR="000A3E8C" w:rsidP="000A3E8C" w:rsidRDefault="000A3E8C" w14:paraId="5B9E55E4" w14:textId="77777777">
      <w:pPr>
        <w:jc w:val="center"/>
        <w:rPr>
          <w:b/>
          <w:sz w:val="32"/>
          <w:szCs w:val="32"/>
        </w:rPr>
      </w:pPr>
    </w:p>
    <w:p w:rsidR="000A3E8C" w:rsidP="000A3E8C" w:rsidRDefault="000A3E8C" w14:paraId="6451F8C6" w14:textId="77777777">
      <w:pPr>
        <w:jc w:val="both"/>
        <w:rPr>
          <w:b/>
          <w:sz w:val="32"/>
          <w:szCs w:val="32"/>
        </w:rPr>
      </w:pPr>
    </w:p>
    <w:p w:rsidR="00A00B69" w:rsidRDefault="00A00B69" w14:paraId="37C1A1D1" w14:textId="77777777"/>
    <w:sectPr w:rsidR="00A00B69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C"/>
    <w:rsid w:val="000A3E8C"/>
    <w:rsid w:val="00926639"/>
    <w:rsid w:val="00A00B69"/>
    <w:rsid w:val="00F156A3"/>
    <w:rsid w:val="68A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2493"/>
  <w15:chartTrackingRefBased/>
  <w15:docId w15:val="{9BD4FF68-28AD-4CC3-8D9C-99BB404B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A3E8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0A3E8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Thalyta Costa</dc:creator>
  <keywords/>
  <dc:description/>
  <lastModifiedBy>Eduardo Bispo</lastModifiedBy>
  <revision>4</revision>
  <dcterms:created xsi:type="dcterms:W3CDTF">2023-05-08T19:23:00.0000000Z</dcterms:created>
  <dcterms:modified xsi:type="dcterms:W3CDTF">2023-05-13T00:13:17.6523874Z</dcterms:modified>
</coreProperties>
</file>