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C194" w14:textId="77777777" w:rsidR="008770B1" w:rsidRDefault="00B92646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CSU004 - Pagar Assinatura</w:t>
      </w:r>
    </w:p>
    <w:p w14:paraId="48170FA0" w14:textId="77777777" w:rsidR="008770B1" w:rsidRDefault="008770B1">
      <w:pPr>
        <w:rPr>
          <w:b/>
          <w:sz w:val="32"/>
          <w:szCs w:val="32"/>
        </w:rPr>
      </w:pPr>
    </w:p>
    <w:p w14:paraId="37BF4431" w14:textId="77777777" w:rsidR="008770B1" w:rsidRDefault="00B92646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8770B1" w14:paraId="73E7FEEB" w14:textId="77777777">
        <w:trPr>
          <w:trHeight w:val="375"/>
        </w:trPr>
        <w:tc>
          <w:tcPr>
            <w:tcW w:w="2940" w:type="dxa"/>
          </w:tcPr>
          <w:p w14:paraId="3FA7E830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278351DB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8770B1" w14:paraId="6F82A064" w14:textId="77777777">
        <w:trPr>
          <w:trHeight w:val="814"/>
        </w:trPr>
        <w:tc>
          <w:tcPr>
            <w:tcW w:w="2940" w:type="dxa"/>
          </w:tcPr>
          <w:p w14:paraId="262B7EB3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6DA86048" w14:textId="77777777" w:rsidR="008770B1" w:rsidRDefault="00B92646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gerencia informações para sua assinatura.</w:t>
            </w:r>
          </w:p>
        </w:tc>
      </w:tr>
      <w:tr w:rsidR="008770B1" w14:paraId="78907814" w14:textId="77777777">
        <w:trPr>
          <w:trHeight w:val="355"/>
        </w:trPr>
        <w:tc>
          <w:tcPr>
            <w:tcW w:w="2940" w:type="dxa"/>
          </w:tcPr>
          <w:p w14:paraId="01500E73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746F777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8770B1" w14:paraId="07D086E8" w14:textId="77777777">
        <w:trPr>
          <w:trHeight w:val="354"/>
        </w:trPr>
        <w:tc>
          <w:tcPr>
            <w:tcW w:w="2940" w:type="dxa"/>
          </w:tcPr>
          <w:p w14:paraId="595B9991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2A1F24B9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37C377D9" w14:textId="77777777">
        <w:trPr>
          <w:trHeight w:val="375"/>
        </w:trPr>
        <w:tc>
          <w:tcPr>
            <w:tcW w:w="2940" w:type="dxa"/>
          </w:tcPr>
          <w:p w14:paraId="65D42083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15F01E34" w14:textId="6664ABBD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 o site e realiza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B36FB7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8770B1" w14:paraId="0E631629" w14:textId="77777777">
        <w:trPr>
          <w:trHeight w:val="375"/>
        </w:trPr>
        <w:tc>
          <w:tcPr>
            <w:tcW w:w="2940" w:type="dxa"/>
          </w:tcPr>
          <w:p w14:paraId="60D99A32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6FD4C41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18B4DBB5" w14:textId="77777777">
        <w:trPr>
          <w:trHeight w:val="495"/>
        </w:trPr>
        <w:tc>
          <w:tcPr>
            <w:tcW w:w="10540" w:type="dxa"/>
            <w:gridSpan w:val="2"/>
          </w:tcPr>
          <w:p w14:paraId="0A55CD62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8770B1" w14:paraId="72ADCE46" w14:textId="77777777">
        <w:trPr>
          <w:trHeight w:val="834"/>
        </w:trPr>
        <w:tc>
          <w:tcPr>
            <w:tcW w:w="10540" w:type="dxa"/>
            <w:gridSpan w:val="2"/>
          </w:tcPr>
          <w:p w14:paraId="06BB86D2" w14:textId="3B42EBA8" w:rsidR="00386B59" w:rsidRDefault="00B926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 xml:space="preserve">) </w:t>
            </w:r>
            <w:r w:rsidR="00386B59">
              <w:rPr>
                <w:sz w:val="28"/>
                <w:szCs w:val="28"/>
              </w:rPr>
              <w:t>.</w:t>
            </w:r>
          </w:p>
          <w:p w14:paraId="6A0BDE6A" w14:textId="047FF0BB" w:rsidR="00386B59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“Minha Conta” .</w:t>
            </w:r>
          </w:p>
          <w:p w14:paraId="6D5D5D95" w14:textId="7105BF11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de cadastro (</w:t>
            </w:r>
            <w:r w:rsidRPr="00386B59"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2EFF8815" w14:textId="77777777" w:rsidR="00386B59" w:rsidRDefault="00B926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em “Minha Assinatura” </w:t>
            </w:r>
          </w:p>
          <w:p w14:paraId="31DC0B20" w14:textId="170F23E5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 (</w:t>
            </w:r>
            <w:r>
              <w:rPr>
                <w:color w:val="FF0000"/>
                <w:sz w:val="28"/>
                <w:szCs w:val="28"/>
              </w:rPr>
              <w:t>Tela_046 - TELA DE ASSINATURA</w:t>
            </w:r>
            <w:r>
              <w:rPr>
                <w:sz w:val="28"/>
                <w:szCs w:val="28"/>
              </w:rPr>
              <w:t>).</w:t>
            </w:r>
          </w:p>
          <w:p w14:paraId="61A396FA" w14:textId="5F3889DB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Ator seleciona </w:t>
            </w:r>
            <w:r w:rsidR="002D2C28">
              <w:rPr>
                <w:bCs/>
                <w:sz w:val="28"/>
                <w:szCs w:val="28"/>
              </w:rPr>
              <w:t>botão “Gerenciar Forma de Pagamento”</w:t>
            </w:r>
          </w:p>
          <w:p w14:paraId="170D7053" w14:textId="028415B4" w:rsidR="002D2C28" w:rsidRPr="002D2C28" w:rsidRDefault="002D2C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Sistema carrega tela de gerenciamento de cartão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Tela_047 - GERENCIAR PAGAMENTO</w:t>
            </w:r>
            <w:r>
              <w:rPr>
                <w:sz w:val="28"/>
                <w:szCs w:val="28"/>
              </w:rPr>
              <w:t>).</w:t>
            </w:r>
          </w:p>
          <w:p w14:paraId="20414DF2" w14:textId="454DCB90" w:rsidR="002D2C28" w:rsidRPr="002D2C28" w:rsidRDefault="002D2C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preenche os campos necessários: número do cartão, nome impresso no cartão, validade, código de segurança e CPF do titular.</w:t>
            </w:r>
          </w:p>
          <w:p w14:paraId="54872FB3" w14:textId="4ADBF841" w:rsidR="002D2C28" w:rsidRPr="002D2C28" w:rsidRDefault="002D2C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clica no botão "Adicionar cartão".</w:t>
            </w:r>
          </w:p>
          <w:p w14:paraId="3E16259D" w14:textId="58AECF4C" w:rsidR="008770B1" w:rsidRPr="00B92646" w:rsidRDefault="002D2C28" w:rsidP="00B926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istema adiciona o cartão à lista de "Cartões já adicionados".</w:t>
            </w:r>
          </w:p>
        </w:tc>
      </w:tr>
      <w:tr w:rsidR="008770B1" w14:paraId="7D2CDB25" w14:textId="77777777">
        <w:trPr>
          <w:trHeight w:val="335"/>
        </w:trPr>
        <w:tc>
          <w:tcPr>
            <w:tcW w:w="10540" w:type="dxa"/>
            <w:gridSpan w:val="2"/>
          </w:tcPr>
          <w:p w14:paraId="10CF5642" w14:textId="77777777" w:rsidR="008770B1" w:rsidRDefault="00B9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8770B1" w14:paraId="7A1238CA" w14:textId="77777777" w:rsidTr="00D07266">
        <w:trPr>
          <w:trHeight w:val="660"/>
        </w:trPr>
        <w:tc>
          <w:tcPr>
            <w:tcW w:w="10540" w:type="dxa"/>
            <w:gridSpan w:val="2"/>
          </w:tcPr>
          <w:p w14:paraId="55222A94" w14:textId="77777777" w:rsidR="00B92646" w:rsidRDefault="007A0079" w:rsidP="00B92646">
            <w:pPr>
              <w:spacing w:line="302" w:lineRule="auto"/>
              <w:ind w:left="360"/>
              <w:rPr>
                <w:sz w:val="28"/>
                <w:szCs w:val="28"/>
              </w:rPr>
            </w:pPr>
            <w:r w:rsidRPr="00B92646">
              <w:rPr>
                <w:b/>
                <w:sz w:val="28"/>
                <w:szCs w:val="28"/>
              </w:rPr>
              <w:t>Linha</w:t>
            </w:r>
            <w:r w:rsidR="002D2C28" w:rsidRPr="00B92646">
              <w:rPr>
                <w:b/>
                <w:sz w:val="28"/>
                <w:szCs w:val="28"/>
              </w:rPr>
              <w:t xml:space="preserve"> 5</w:t>
            </w:r>
            <w:r w:rsidR="002D2C28">
              <w:rPr>
                <w:sz w:val="28"/>
                <w:szCs w:val="28"/>
              </w:rPr>
              <w:t xml:space="preserve">: </w:t>
            </w:r>
            <w:r w:rsidR="00B92646">
              <w:rPr>
                <w:sz w:val="28"/>
                <w:szCs w:val="28"/>
              </w:rPr>
              <w:t>Ator clica no botão “Alterar plano”</w:t>
            </w:r>
          </w:p>
          <w:p w14:paraId="1D24412D" w14:textId="77777777" w:rsidR="008770B1" w:rsidRDefault="00B92646" w:rsidP="00B92646">
            <w:pPr>
              <w:pStyle w:val="PargrafodaLista"/>
              <w:numPr>
                <w:ilvl w:val="0"/>
                <w:numId w:val="7"/>
              </w:numPr>
              <w:spacing w:line="302" w:lineRule="auto"/>
              <w:rPr>
                <w:sz w:val="28"/>
                <w:szCs w:val="28"/>
              </w:rPr>
            </w:pPr>
            <w:r w:rsidRPr="00B92646">
              <w:rPr>
                <w:sz w:val="28"/>
                <w:szCs w:val="28"/>
              </w:rPr>
              <w:t>S</w:t>
            </w:r>
            <w:r w:rsidRPr="00B92646">
              <w:rPr>
                <w:sz w:val="28"/>
                <w:szCs w:val="28"/>
              </w:rPr>
              <w:t>istema carrega tela com opções de planos (</w:t>
            </w:r>
            <w:r w:rsidRPr="00B92646">
              <w:rPr>
                <w:color w:val="FF0000"/>
                <w:sz w:val="28"/>
                <w:szCs w:val="28"/>
              </w:rPr>
              <w:t>Tela_048 - TELA DE ESCOLHER ASSINATURA</w:t>
            </w:r>
            <w:r w:rsidRPr="00B92646">
              <w:rPr>
                <w:sz w:val="28"/>
                <w:szCs w:val="28"/>
              </w:rPr>
              <w:t>).</w:t>
            </w:r>
          </w:p>
          <w:p w14:paraId="71D72860" w14:textId="74BD612B" w:rsidR="00B92646" w:rsidRDefault="00B92646" w:rsidP="00B92646">
            <w:pPr>
              <w:spacing w:line="302" w:lineRule="auto"/>
              <w:ind w:left="360"/>
              <w:rPr>
                <w:sz w:val="28"/>
                <w:szCs w:val="28"/>
              </w:rPr>
            </w:pPr>
            <w:r w:rsidRPr="00B92646"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clica no botão “</w:t>
            </w:r>
            <w:r>
              <w:rPr>
                <w:sz w:val="28"/>
                <w:szCs w:val="28"/>
              </w:rPr>
              <w:t>Cancelar Assinatura</w:t>
            </w:r>
            <w:r>
              <w:rPr>
                <w:sz w:val="28"/>
                <w:szCs w:val="28"/>
              </w:rPr>
              <w:t>”</w:t>
            </w:r>
          </w:p>
          <w:p w14:paraId="3CE00AFC" w14:textId="1E16F89E" w:rsidR="00B92646" w:rsidRPr="00B92646" w:rsidRDefault="00B92646" w:rsidP="00B92646">
            <w:pPr>
              <w:pStyle w:val="PargrafodaLista"/>
              <w:numPr>
                <w:ilvl w:val="0"/>
                <w:numId w:val="7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cancela a assinatura e remove do banco de dados as informações de assinatura.</w:t>
            </w:r>
          </w:p>
        </w:tc>
      </w:tr>
      <w:tr w:rsidR="008770B1" w14:paraId="789D025F" w14:textId="77777777">
        <w:trPr>
          <w:trHeight w:val="390"/>
        </w:trPr>
        <w:tc>
          <w:tcPr>
            <w:tcW w:w="10540" w:type="dxa"/>
            <w:gridSpan w:val="2"/>
          </w:tcPr>
          <w:p w14:paraId="28199605" w14:textId="77777777" w:rsidR="008770B1" w:rsidRDefault="00B92646">
            <w:pPr>
              <w:spacing w:line="304" w:lineRule="auto"/>
              <w:ind w:left="55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8770B1" w14:paraId="1BDDAEFC" w14:textId="77777777">
        <w:trPr>
          <w:trHeight w:val="930"/>
        </w:trPr>
        <w:tc>
          <w:tcPr>
            <w:tcW w:w="10540" w:type="dxa"/>
            <w:gridSpan w:val="2"/>
          </w:tcPr>
          <w:p w14:paraId="33803348" w14:textId="77777777" w:rsidR="00B92646" w:rsidRDefault="00B92646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8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Cliente insere informações inválidas (ex.: número de cartão incorreto, validade expirada)</w:t>
            </w:r>
          </w:p>
          <w:p w14:paraId="3A70FE6F" w14:textId="34D19B8F" w:rsidR="008770B1" w:rsidRPr="00B92646" w:rsidRDefault="00B92646" w:rsidP="00B92646">
            <w:pPr>
              <w:pStyle w:val="PargrafodaLista"/>
              <w:numPr>
                <w:ilvl w:val="0"/>
                <w:numId w:val="7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92646">
              <w:rPr>
                <w:sz w:val="28"/>
                <w:szCs w:val="28"/>
              </w:rPr>
              <w:t xml:space="preserve">istema exibe </w:t>
            </w:r>
            <w:r w:rsidRPr="00B92646">
              <w:rPr>
                <w:sz w:val="28"/>
                <w:szCs w:val="28"/>
              </w:rPr>
              <w:t>mensagem de erro.</w:t>
            </w:r>
          </w:p>
        </w:tc>
      </w:tr>
    </w:tbl>
    <w:p w14:paraId="58371DD7" w14:textId="77777777" w:rsidR="008770B1" w:rsidRDefault="008770B1">
      <w:pPr>
        <w:spacing w:before="113"/>
        <w:rPr>
          <w:sz w:val="20"/>
          <w:szCs w:val="20"/>
          <w:u w:val="single"/>
        </w:rPr>
      </w:pPr>
    </w:p>
    <w:p w14:paraId="2EBC2AF2" w14:textId="77777777" w:rsidR="00D07266" w:rsidRDefault="00D07266">
      <w:pPr>
        <w:spacing w:before="113"/>
        <w:rPr>
          <w:sz w:val="20"/>
          <w:szCs w:val="20"/>
          <w:u w:val="single"/>
        </w:rPr>
      </w:pPr>
    </w:p>
    <w:p w14:paraId="5580A283" w14:textId="77777777" w:rsidR="008770B1" w:rsidRDefault="008770B1">
      <w:pPr>
        <w:spacing w:before="113"/>
        <w:rPr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8770B1" w14:paraId="4088A5D7" w14:textId="77777777">
        <w:trPr>
          <w:trHeight w:val="374"/>
        </w:trPr>
        <w:tc>
          <w:tcPr>
            <w:tcW w:w="10540" w:type="dxa"/>
            <w:gridSpan w:val="3"/>
          </w:tcPr>
          <w:p w14:paraId="42E75A86" w14:textId="77777777" w:rsidR="008770B1" w:rsidRDefault="00B92646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770B1" w14:paraId="6A30997A" w14:textId="77777777">
        <w:trPr>
          <w:trHeight w:val="255"/>
        </w:trPr>
        <w:tc>
          <w:tcPr>
            <w:tcW w:w="2620" w:type="dxa"/>
          </w:tcPr>
          <w:p w14:paraId="554EF6CE" w14:textId="77777777" w:rsidR="008770B1" w:rsidRDefault="00B92646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515F2489" w14:textId="77777777" w:rsidR="008770B1" w:rsidRDefault="00B92646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4A098498" w14:textId="77777777" w:rsidR="008770B1" w:rsidRDefault="00B92646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8770B1" w14:paraId="7668ABC9" w14:textId="77777777">
        <w:trPr>
          <w:trHeight w:val="255"/>
        </w:trPr>
        <w:tc>
          <w:tcPr>
            <w:tcW w:w="2620" w:type="dxa"/>
          </w:tcPr>
          <w:p w14:paraId="657CCA7D" w14:textId="77777777" w:rsidR="008770B1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02/08/2024</w:t>
            </w:r>
          </w:p>
        </w:tc>
        <w:tc>
          <w:tcPr>
            <w:tcW w:w="2160" w:type="dxa"/>
          </w:tcPr>
          <w:p w14:paraId="7F711032" w14:textId="77777777" w:rsidR="008770B1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F8758DC" w14:textId="77777777" w:rsidR="008770B1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B36FB7" w14:paraId="5DF25CE7" w14:textId="77777777">
        <w:trPr>
          <w:trHeight w:val="255"/>
        </w:trPr>
        <w:tc>
          <w:tcPr>
            <w:tcW w:w="2620" w:type="dxa"/>
          </w:tcPr>
          <w:p w14:paraId="3090B9A9" w14:textId="7F4E293A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3B2F5EDD" w14:textId="66ED71ED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3570F4A" w14:textId="08125F3E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  <w:tr w:rsidR="00B92646" w14:paraId="644F3AD3" w14:textId="77777777">
        <w:trPr>
          <w:trHeight w:val="255"/>
        </w:trPr>
        <w:tc>
          <w:tcPr>
            <w:tcW w:w="2620" w:type="dxa"/>
          </w:tcPr>
          <w:p w14:paraId="569A88F9" w14:textId="2476BCDE" w:rsidR="00B92646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23/08/2024</w:t>
            </w:r>
          </w:p>
        </w:tc>
        <w:tc>
          <w:tcPr>
            <w:tcW w:w="2160" w:type="dxa"/>
          </w:tcPr>
          <w:p w14:paraId="0185AC27" w14:textId="194DA8AE" w:rsidR="00B92646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e Vinícius</w:t>
            </w:r>
          </w:p>
        </w:tc>
        <w:tc>
          <w:tcPr>
            <w:tcW w:w="5760" w:type="dxa"/>
          </w:tcPr>
          <w:p w14:paraId="0029F2AB" w14:textId="72BFCA72" w:rsidR="00B92646" w:rsidRDefault="00B92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  <w:bookmarkStart w:id="0" w:name="_GoBack"/>
            <w:bookmarkEnd w:id="0"/>
          </w:p>
        </w:tc>
      </w:tr>
    </w:tbl>
    <w:p w14:paraId="2893433E" w14:textId="77777777" w:rsidR="008770B1" w:rsidRDefault="008770B1">
      <w:pPr>
        <w:spacing w:line="276" w:lineRule="auto"/>
        <w:rPr>
          <w:sz w:val="20"/>
          <w:szCs w:val="20"/>
        </w:rPr>
      </w:pPr>
    </w:p>
    <w:sectPr w:rsidR="008770B1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A47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F1E65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819C2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126FCD"/>
    <w:multiLevelType w:val="hybridMultilevel"/>
    <w:tmpl w:val="B0762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B1574"/>
    <w:multiLevelType w:val="multilevel"/>
    <w:tmpl w:val="F69A29C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EA0BD7"/>
    <w:multiLevelType w:val="multilevel"/>
    <w:tmpl w:val="B130FB2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892871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B1"/>
    <w:rsid w:val="000B187B"/>
    <w:rsid w:val="001601ED"/>
    <w:rsid w:val="002D2C28"/>
    <w:rsid w:val="00386B59"/>
    <w:rsid w:val="00404B82"/>
    <w:rsid w:val="004A77E1"/>
    <w:rsid w:val="007A0079"/>
    <w:rsid w:val="008770B1"/>
    <w:rsid w:val="00A9484D"/>
    <w:rsid w:val="00B36FB7"/>
    <w:rsid w:val="00B92646"/>
    <w:rsid w:val="00D07266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C14"/>
  <w15:docId w15:val="{AD626F21-D1B0-4054-B3D5-8D9D05F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o">
    <w:name w:val="Revision"/>
    <w:hidden/>
    <w:uiPriority w:val="99"/>
    <w:semiHidden/>
    <w:rsid w:val="00D07266"/>
    <w:pPr>
      <w:widowControl/>
    </w:pPr>
  </w:style>
  <w:style w:type="paragraph" w:styleId="PargrafodaLista">
    <w:name w:val="List Paragraph"/>
    <w:basedOn w:val="Normal"/>
    <w:uiPriority w:val="34"/>
    <w:qFormat/>
    <w:rsid w:val="00D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5D0-420C-4963-815E-45FE45CB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Laila Esterfane Dos Santos Valenca</cp:lastModifiedBy>
  <cp:revision>5</cp:revision>
  <dcterms:created xsi:type="dcterms:W3CDTF">2024-08-15T01:00:00Z</dcterms:created>
  <dcterms:modified xsi:type="dcterms:W3CDTF">2024-08-23T13:37:00Z</dcterms:modified>
</cp:coreProperties>
</file>