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0" w:right="207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CSU007: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Manter áreas de atuação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85" w:firstLine="0"/>
        <w:rPr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Seção</w:t>
      </w:r>
      <w:r w:rsidDel="00000000" w:rsidR="00000000" w:rsidRPr="00000000">
        <w:rPr>
          <w:sz w:val="32"/>
          <w:szCs w:val="32"/>
          <w:rtl w:val="0"/>
        </w:rPr>
        <w:t xml:space="preserve">: Perfil</w:t>
      </w:r>
    </w:p>
    <w:tbl>
      <w:tblPr>
        <w:tblStyle w:val="Table1"/>
        <w:tblW w:w="10540.0" w:type="dxa"/>
        <w:jc w:val="left"/>
        <w:tblInd w:w="145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2940"/>
        <w:gridCol w:w="7600"/>
        <w:tblGridChange w:id="0">
          <w:tblGrid>
            <w:gridCol w:w="2940"/>
            <w:gridCol w:w="7600"/>
          </w:tblGrid>
        </w:tblGridChange>
      </w:tblGrid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9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Importância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9" w:lineRule="auto"/>
              <w:ind w:left="9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100 (Risco Alto e Prioridade Alta)</w:t>
            </w:r>
          </w:p>
        </w:tc>
      </w:tr>
      <w:tr>
        <w:trPr>
          <w:cantSplit w:val="0"/>
          <w:trHeight w:val="814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9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Sumário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9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Configurar os tipos de serviços propostos</w:t>
            </w:r>
          </w:p>
        </w:tc>
      </w:tr>
      <w:tr>
        <w:trPr>
          <w:cantSplit w:val="0"/>
          <w:trHeight w:val="355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7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Ator Primário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7" w:lineRule="auto"/>
              <w:ind w:left="9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354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6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Ator Secundário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6" w:lineRule="auto"/>
              <w:ind w:left="9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00000000000006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Pré-Condição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00000000000006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Estar autenticado com Login de ADM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.99999999999994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Pós-Condição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.99999999999994" w:lineRule="auto"/>
              <w:ind w:left="9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52" w:lineRule="auto"/>
              <w:ind w:left="55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68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Ator abre o seu perfil de administrador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Tela_011 - MEU CADASTRO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3">
            <w:pPr>
              <w:spacing w:line="316" w:lineRule="auto"/>
              <w:ind w:left="122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Ator seleciona botão “Administração”.</w:t>
            </w:r>
          </w:p>
          <w:p w:rsidR="00000000" w:rsidDel="00000000" w:rsidP="00000000" w:rsidRDefault="00000000" w:rsidRPr="00000000" w14:paraId="00000014">
            <w:pPr>
              <w:spacing w:line="316" w:lineRule="auto"/>
              <w:ind w:left="122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Sistema redireciona para tela de administração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Tela_006 - TELA ADMINISTRACAO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5">
            <w:pPr>
              <w:spacing w:line="316" w:lineRule="auto"/>
              <w:ind w:left="122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Administrador preenche os campos de atuação.</w:t>
            </w:r>
          </w:p>
          <w:p w:rsidR="00000000" w:rsidDel="00000000" w:rsidP="00000000" w:rsidRDefault="00000000" w:rsidRPr="00000000" w14:paraId="00000016">
            <w:pPr>
              <w:spacing w:line="316" w:lineRule="auto"/>
              <w:ind w:left="122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 Administrador clica no botão “Adicionar”.</w:t>
            </w:r>
          </w:p>
          <w:p w:rsidR="00000000" w:rsidDel="00000000" w:rsidP="00000000" w:rsidRDefault="00000000" w:rsidRPr="00000000" w14:paraId="00000017">
            <w:pPr>
              <w:spacing w:line="316" w:lineRule="auto"/>
              <w:ind w:left="122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 Sistema armazena no servidor nova área de atuação.</w:t>
            </w:r>
          </w:p>
        </w:tc>
      </w:tr>
      <w:tr>
        <w:trPr>
          <w:cantSplit w:val="0"/>
          <w:trHeight w:val="6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6" w:lineRule="auto"/>
              <w:ind w:left="12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6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Linha 5: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Administrador preenche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tipo de serviço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6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Linha 5: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Clica no botão “Adicionar”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Tela_006 - TELA ADMINISTRACAO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6" w:lineRule="auto"/>
              <w:ind w:left="122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Fluxo de Exceção</w:t>
            </w:r>
          </w:p>
        </w:tc>
      </w:tr>
      <w:tr>
        <w:trPr>
          <w:cantSplit w:val="0"/>
          <w:trHeight w:val="6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6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Linha 5: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Administrador tenta adicionar área já existente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Tela_006 - TELA ADMINISTRACAO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6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Sistema retorna mensagem “Área já existente”.</w:t>
            </w:r>
          </w:p>
        </w:tc>
      </w:tr>
    </w:tbl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  <w:t xml:space="preserve">  Seção: </w:t>
      </w:r>
      <w:r w:rsidDel="00000000" w:rsidR="00000000" w:rsidRPr="00000000">
        <w:rPr>
          <w:b w:val="0"/>
          <w:rtl w:val="0"/>
        </w:rPr>
        <w:t xml:space="preserve">Excluir área de atuação</w:t>
      </w:r>
      <w:r w:rsidDel="00000000" w:rsidR="00000000" w:rsidRPr="00000000">
        <w:rPr>
          <w:rtl w:val="0"/>
        </w:rPr>
      </w:r>
    </w:p>
    <w:tbl>
      <w:tblPr>
        <w:tblStyle w:val="Table2"/>
        <w:tblW w:w="10330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administrador exclui alguma área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pStyle w:val="Heading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302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Ao acessar o a parte de administração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Tela_006 - TELA ADMINISTRACAO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line="302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Ator clica no botão “Excluir área de atuação”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line="302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apresenta tela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Tela_012 - TELA EXCLUIR AREA ATUACAO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line="302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preenche o campo com a área desejada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line="302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pressiona botão “Excluir área de atuação”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pacing w:line="302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redireciona para tela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Tela_021 - TELA CONFIRMAR EXCLUSAO DE AREA DE ATUACAO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</w:tc>
      </w:tr>
      <w:tr>
        <w:trPr>
          <w:cantSplit w:val="0"/>
          <w:trHeight w:val="49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2">
            <w:pPr>
              <w:spacing w:before="67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Ator seleciona botão “Cancelar”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Tela_012 - TELA EXCLUIR AREA ATUACAO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3">
            <w:pPr>
              <w:spacing w:before="67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Voltar para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Tela_006 - TELA ADMINISTRACAO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spacing w:before="67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de Exceção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6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Linha 4: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Administrador preenche o campo com a área que deseja excluir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Tela_012 - TELA EXCLUIR AREA ATUACAO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before="67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Sistema retorna mensagem “Área não existente”.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Confirmar 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excluir área de atuação</w:t>
      </w:r>
      <w:r w:rsidDel="00000000" w:rsidR="00000000" w:rsidRPr="00000000">
        <w:rPr>
          <w:rtl w:val="0"/>
        </w:rPr>
      </w:r>
    </w:p>
    <w:tbl>
      <w:tblPr>
        <w:tblStyle w:val="Table3"/>
        <w:tblW w:w="10330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administrador confirma a exclusão de alguma área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E">
            <w:pPr>
              <w:pStyle w:val="Heading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line="302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Após clicar no botão “Excluir área de atuação” em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Tela_012 - TELA EXCLUIR AREA ATUACAO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pacing w:line="302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redireciona para tela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Tela_021 - TELA CONFIRMAR EXCLUSAO DE AREA DE ATUACAO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spacing w:line="302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Administrador clica no botão “Confirmar”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pacing w:line="302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deleta do armazenamento a área confirmada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7">
            <w:pPr>
              <w:spacing w:before="67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3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Administrador clica em “Cancelar”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Tela_021 - TELA CONFIRMAR EXCLUSAO DE AREA DE ATUACAO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8">
            <w:pPr>
              <w:spacing w:before="67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3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Ir para tela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Tela_012 - TELA EXCLUIR AREA ATUACAO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A">
            <w:pPr>
              <w:spacing w:before="67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de Exceção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C">
            <w:pPr>
              <w:spacing w:before="67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4E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540.0" w:type="dxa"/>
        <w:jc w:val="left"/>
        <w:tblInd w:w="145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2620"/>
        <w:gridCol w:w="2160"/>
        <w:gridCol w:w="5760"/>
        <w:tblGridChange w:id="0">
          <w:tblGrid>
            <w:gridCol w:w="2620"/>
            <w:gridCol w:w="2160"/>
            <w:gridCol w:w="5760"/>
          </w:tblGrid>
        </w:tblGridChange>
      </w:tblGrid>
      <w:tr>
        <w:trPr>
          <w:cantSplit w:val="0"/>
          <w:trHeight w:val="37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9" w:lineRule="auto"/>
              <w:ind w:left="55" w:right="1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Histórico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4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7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Pessoa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4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rHeight w:val="190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25/03/2024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Vinícius Lima Santos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09/04/2024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Vinícius Lima Santos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Revisão e correção dos casos de uso</w:t>
            </w:r>
          </w:p>
        </w:tc>
      </w:tr>
      <w:tr>
        <w:trPr>
          <w:cantSplit w:val="0"/>
          <w:trHeight w:val="326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10/04/2024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Vinícius Lima Santos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Inserção dos fluxos de exceção e alternativo</w:t>
            </w:r>
          </w:p>
        </w:tc>
      </w:tr>
    </w:tbl>
    <w:p w:rsidR="00000000" w:rsidDel="00000000" w:rsidP="00000000" w:rsidRDefault="00000000" w:rsidRPr="00000000" w14:paraId="00000060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pgSz w:h="16840" w:w="11920" w:orient="portrait"/>
      <w:pgMar w:bottom="280" w:top="1360" w:left="660" w:right="4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widowControl w:val="1"/>
      <w:jc w:val="center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