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287642" w:rsidP="11BD95B0" w:rsidRDefault="53287642" w14:paraId="4C9FAA38" w14:textId="29DB3794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afterAutospacing="off" w:line="240" w:lineRule="auto"/>
        <w:ind w:left="21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11BD95B0" w:rsidR="532876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  <w:t>CSU04</w:t>
      </w:r>
      <w:r w:rsidRPr="11BD95B0" w:rsidR="532876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>- Manter Pagamentos e Finanças</w:t>
      </w:r>
    </w:p>
    <w:p w:rsidR="53287642" w:rsidP="11BD95B0" w:rsidRDefault="53287642" w14:paraId="164790EA" w14:textId="76418AC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367" w:after="0" w:afterAutospacing="off" w:line="240" w:lineRule="auto"/>
        <w:ind w:left="13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11BD95B0" w:rsidR="5328764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Seção</w:t>
      </w:r>
      <w:r w:rsidRPr="11BD95B0" w:rsidR="532876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pt-BR"/>
        </w:rPr>
        <w:t>: Locador</w:t>
      </w:r>
    </w:p>
    <w:tbl>
      <w:tblPr>
        <w:tblStyle w:val="TableNormal"/>
        <w:bidiVisual w:val="0"/>
        <w:tblW w:w="0" w:type="auto"/>
        <w:tblInd w:w="3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5250"/>
      </w:tblGrid>
      <w:tr w:rsidR="11BD95B0" w:rsidTr="11BD95B0" w14:paraId="3D015977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18FA64DF" w14:textId="48EE69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Importância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7C0651D" w14:textId="2A01A9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60 (Risco Baixo e Prioridade Media)</w:t>
            </w:r>
          </w:p>
        </w:tc>
      </w:tr>
      <w:tr w:rsidR="11BD95B0" w:rsidTr="11BD95B0" w14:paraId="595CB924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8683791" w14:textId="66844B8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9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Sumário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1FFEE036" w14:textId="067F5DF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82" w:right="994" w:firstLine="3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Permite ao Locador gerenciar cobranças: visualizar status (pendente, pago, atrasado), marcar como pago, enviar notificações, e ver relatórios financeiros.</w:t>
            </w:r>
          </w:p>
        </w:tc>
      </w:tr>
      <w:tr w:rsidR="11BD95B0" w:rsidTr="11BD95B0" w14:paraId="66691500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624529C" w14:textId="201768D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Primário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2F61392" w14:textId="79DD83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5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</w:t>
            </w:r>
          </w:p>
        </w:tc>
      </w:tr>
      <w:tr w:rsidR="11BD95B0" w:rsidTr="11BD95B0" w14:paraId="1B71069A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B86F7B1" w14:textId="1CBEB0B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7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Ator Secundário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7815150B" w14:textId="266919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-</w:t>
            </w:r>
          </w:p>
        </w:tc>
      </w:tr>
      <w:tr w:rsidR="11BD95B0" w:rsidTr="11BD95B0" w14:paraId="33D1721C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1CFFA839" w14:textId="04B539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Pré-Condição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34ACF8C9" w14:textId="23E549F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86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Locador autenticado. Cobranças existentes.</w:t>
            </w:r>
          </w:p>
        </w:tc>
      </w:tr>
      <w:tr w:rsidR="11BD95B0" w:rsidTr="11BD95B0" w14:paraId="547FF855">
        <w:trPr>
          <w:trHeight w:val="300"/>
        </w:trPr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61809B63" w14:textId="1E05BF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2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Pós-Condição </w:t>
            </w:r>
          </w:p>
        </w:tc>
        <w:tc>
          <w:tcPr>
            <w:tcW w:w="5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BE6B936" w14:textId="6F2DA5E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9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Status atualizado. Notificações enviadas. Relatórios exibidos.</w:t>
            </w:r>
          </w:p>
        </w:tc>
      </w:tr>
      <w:tr w:rsidR="11BD95B0" w:rsidTr="11BD95B0" w14:paraId="1B0FC3EB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7B7EC433" w14:textId="31B77313">
            <w:pP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32"/>
                <w:szCs w:val="32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32"/>
                <w:szCs w:val="32"/>
                <w:lang w:val="pt-BR"/>
              </w:rPr>
              <w:t>Fluxos Principais</w:t>
            </w:r>
          </w:p>
        </w:tc>
      </w:tr>
      <w:tr w:rsidR="11BD95B0" w:rsidTr="11BD95B0" w14:paraId="6FC9ADA2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3C06893C" w14:textId="394DD4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Fluxo A (Gerenciar Cobranças) </w:t>
            </w:r>
          </w:p>
        </w:tc>
      </w:tr>
      <w:tr w:rsidR="11BD95B0" w:rsidTr="11BD95B0" w14:paraId="41F78697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3190075F" w14:textId="4E205CF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58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Locador clica em "Gerenciar Cobranças". O sistema exibe as cobranças pendentes/atrasadas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21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11BD95B0" w:rsidP="11BD95B0" w:rsidRDefault="11BD95B0" w14:paraId="09C9C290" w14:textId="0858EB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58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Para uma cobrança, o locador pode: </w:t>
            </w:r>
          </w:p>
          <w:p w:rsidR="11BD95B0" w:rsidP="11BD95B0" w:rsidRDefault="11BD95B0" w14:paraId="108ED1D8" w14:textId="726D1E6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58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 a. Clicar em "Marcar como Pago" para confirmar um pagamento recebido fora da -   plataforma.</w:t>
            </w:r>
          </w:p>
          <w:p w:rsidR="11BD95B0" w:rsidP="11BD95B0" w:rsidRDefault="11BD95B0" w14:paraId="701A4576" w14:textId="5E1EEAA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58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 b. Clicar em "Enviar Notificação" para lembrar o locatário.</w:t>
            </w:r>
          </w:p>
          <w:p w:rsidR="11BD95B0" w:rsidP="11BD95B0" w:rsidRDefault="11BD95B0" w14:paraId="098B4BA8" w14:textId="7397428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30" w:lineRule="auto"/>
              <w:ind w:left="25" w:right="58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Locador pode filtrar para ver as cobranças "Pagas"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22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11BD95B0" w:rsidTr="11BD95B0" w14:paraId="02B05643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3300C834" w14:textId="1BDBBD62">
            <w:pPr>
              <w:spacing w:after="0" w:afterAutospacing="off" w:line="23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B (Visualizar Relatório de Pagamentos)</w:t>
            </w:r>
          </w:p>
        </w:tc>
      </w:tr>
      <w:tr w:rsidR="11BD95B0" w:rsidTr="11BD95B0" w14:paraId="74A6132F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4E5C3601" w14:textId="73B43463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1. Locador clica em "Relatório de Pagamentos". O sistema exibe um resumo e a lista de pagamentos do mês atual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23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11BD95B0" w:rsidP="11BD95B0" w:rsidRDefault="11BD95B0" w14:paraId="2F34B1DC" w14:textId="4E67A619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2. Locador pode filtrar a lista por status: "Todos", "Pagos"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24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, "Pendentes"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25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ou "Atrasados"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26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</w:tc>
      </w:tr>
      <w:tr w:rsidR="11BD95B0" w:rsidTr="11BD95B0" w14:paraId="1826D38A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64838FE9" w14:textId="6BBD6ECA">
            <w:pPr>
              <w:spacing w:after="0" w:afterAutospacing="off" w:line="23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Fluxo C (Gerenciar Finanças Gerais)</w:t>
            </w:r>
          </w:p>
        </w:tc>
      </w:tr>
      <w:tr w:rsidR="11BD95B0" w:rsidTr="11BD95B0" w14:paraId="3C27E2A4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50D0676" w14:textId="2678803E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1. Locador clica em ‘Gerenciar Finanças’. O sistema exibe um dashboard com Receitas, Despesas, Lucro do mes (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  <w:lang w:val="pt-BR"/>
              </w:rPr>
              <w:t>Tela 28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).</w:t>
            </w:r>
          </w:p>
          <w:p w:rsidR="11BD95B0" w:rsidP="11BD95B0" w:rsidRDefault="11BD95B0" w14:paraId="22B4122F" w14:textId="34FCE9CB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2. Locador pode adicionar uma nova despesa clicando em "+ Adicionar Despesa".</w:t>
            </w:r>
          </w:p>
          <w:p w:rsidR="11BD95B0" w:rsidP="11BD95B0" w:rsidRDefault="11BD95B0" w14:paraId="34B88143" w14:textId="4437420E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3. Pode filtrar a lista de transações para ver apenas "Receitas"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29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 xml:space="preserve"> ou "Despesas"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(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8"/>
                <w:szCs w:val="28"/>
                <w:lang w:val="pt-BR"/>
              </w:rPr>
              <w:t>Tela 30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t-BR"/>
              </w:rPr>
              <w:t>)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.</w:t>
            </w:r>
          </w:p>
          <w:p w:rsidR="11BD95B0" w:rsidP="11BD95B0" w:rsidRDefault="11BD95B0" w14:paraId="28C678C1" w14:textId="28C2B58C">
            <w:pPr>
              <w:spacing w:after="0" w:afterAutospacing="off" w:line="23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t-BR"/>
              </w:rPr>
              <w:t>4. Locador pode exportar o relatório financeiro clicando em "Exportar Relatório".</w:t>
            </w:r>
          </w:p>
        </w:tc>
      </w:tr>
      <w:tr w:rsidR="11BD95B0" w:rsidTr="11BD95B0" w14:paraId="6639CA19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3C285145" w14:textId="1AEBD6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Fluxos de Exceção</w:t>
            </w:r>
          </w:p>
        </w:tc>
      </w:tr>
      <w:tr w:rsidR="11BD95B0" w:rsidTr="11BD95B0" w14:paraId="1B66DDBA">
        <w:trPr>
          <w:trHeight w:val="300"/>
        </w:trPr>
        <w:tc>
          <w:tcPr>
            <w:tcW w:w="1050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AE3E470" w14:textId="7C6B8E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1. Ao tentar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enviar uma notificação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 de cobrança (Fluxo A), caso ocorra uma falha de comunicação, o sistema exibe uma mensagem de erro, informando que a notificação não pôde ser enviada.</w:t>
            </w:r>
          </w:p>
          <w:p w:rsidR="11BD95B0" w:rsidP="11BD95B0" w:rsidRDefault="11BD95B0" w14:paraId="2547A52D" w14:textId="5E0028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afterAutospacing="off" w:line="240" w:lineRule="auto"/>
              <w:ind w:left="18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2. Ao </w:t>
            </w: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7"/>
                <w:szCs w:val="27"/>
                <w:lang w:val="pt-BR"/>
              </w:rPr>
              <w:t>adicionar uma nova despesa</w:t>
            </w: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7"/>
                <w:szCs w:val="27"/>
                <w:lang w:val="pt-BR"/>
              </w:rPr>
              <w:t xml:space="preserve"> (Fluxo C), se o usuário submeter dados inválidos ou deixar campos obrigatórios em branco, o sistema exibirá uma mensagem de validação e não permitirá o salvamento até que os dados sejam corrigidos.</w:t>
            </w:r>
          </w:p>
        </w:tc>
      </w:tr>
    </w:tbl>
    <w:p w:rsidR="11BD95B0" w:rsidP="11BD95B0" w:rsidRDefault="11BD95B0" w14:paraId="5CAC6CD5" w14:textId="25719EC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1BD95B0" w:rsidP="11BD95B0" w:rsidRDefault="11BD95B0" w14:paraId="63DFC15B" w14:textId="55048EC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85"/>
        <w:gridCol w:w="6120"/>
      </w:tblGrid>
      <w:tr w:rsidR="11BD95B0" w:rsidTr="11BD95B0" w14:paraId="6CFA0857">
        <w:trPr>
          <w:trHeight w:val="300"/>
        </w:trPr>
        <w:tc>
          <w:tcPr>
            <w:tcW w:w="10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60254C87" w14:textId="52AF12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Histórico</w:t>
            </w:r>
          </w:p>
        </w:tc>
      </w:tr>
      <w:tr w:rsidR="11BD95B0" w:rsidTr="11BD95B0" w14:paraId="10FC1013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1462591F" w14:textId="2D5896C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Data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34ACBD4" w14:textId="77C9180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Pessoa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B51DC08" w14:textId="14858FB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Alteração</w:t>
            </w:r>
          </w:p>
        </w:tc>
      </w:tr>
      <w:tr w:rsidR="11BD95B0" w:rsidTr="11BD95B0" w14:paraId="102A2FDA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4C7F6C50" w14:textId="7591547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17/03/2025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2B9B5722" w14:textId="5C0A7A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6FC6F9F" w14:textId="3D2C117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do Caso de Uso</w:t>
            </w:r>
          </w:p>
        </w:tc>
      </w:tr>
      <w:tr w:rsidR="11BD95B0" w:rsidTr="11BD95B0" w14:paraId="73628094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407F5F70" w14:textId="02A0C4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30/03/2025 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49E63ECD" w14:textId="176C231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 xml:space="preserve">Toda Equipe 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069E8A7A" w14:textId="302375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Criação de toda Tela</w:t>
            </w:r>
          </w:p>
        </w:tc>
      </w:tr>
      <w:tr w:rsidR="11BD95B0" w:rsidTr="11BD95B0" w14:paraId="0F7F8811">
        <w:trPr>
          <w:trHeight w:val="300"/>
        </w:trPr>
        <w:tc>
          <w:tcPr>
            <w:tcW w:w="26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29944C63" w14:textId="1CDE5B58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19/07/2025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50DF6C49" w14:textId="188999FC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Luiz Augusto</w:t>
            </w:r>
          </w:p>
        </w:tc>
        <w:tc>
          <w:tcPr>
            <w:tcW w:w="61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1BD95B0" w:rsidP="11BD95B0" w:rsidRDefault="11BD95B0" w14:paraId="26D2BD1D" w14:textId="7E56BC44">
            <w:pPr>
              <w:bidi w:val="0"/>
              <w:spacing w:after="0" w:afterAutospacing="off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</w:pPr>
            <w:r w:rsidRPr="11BD95B0" w:rsidR="11BD95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7"/>
                <w:szCs w:val="27"/>
                <w:lang w:val="pt-BR"/>
              </w:rPr>
              <w:t>Ajuste dos fluxos Principal e de Exceção</w:t>
            </w:r>
          </w:p>
        </w:tc>
      </w:tr>
    </w:tbl>
    <w:p w:rsidR="11BD95B0" w:rsidP="11BD95B0" w:rsidRDefault="11BD95B0" w14:paraId="5C3AB47C" w14:textId="6DBD304F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1BD95B0" w:rsidP="11BD95B0" w:rsidRDefault="11BD95B0" w14:paraId="4D8B066D" w14:textId="19ECFDC6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11BD95B0" w:rsidP="11BD95B0" w:rsidRDefault="11BD95B0" w14:paraId="2FC0C176" w14:textId="7E1D32A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line="240" w:lineRule="auto"/>
        <w:ind w:left="212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6"/>
          <w:szCs w:val="36"/>
          <w:lang w:val="pt-BR"/>
        </w:rPr>
      </w:pPr>
    </w:p>
    <w:p w:rsidR="11BD95B0" w:rsidP="11BD95B0" w:rsidRDefault="11BD95B0" w14:paraId="69C07D6F" w14:textId="4B6A931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36"/>
          <w:szCs w:val="36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E725B"/>
    <w:rsid w:val="01BF34B3"/>
    <w:rsid w:val="07073805"/>
    <w:rsid w:val="0CC357EC"/>
    <w:rsid w:val="11BD95B0"/>
    <w:rsid w:val="12B8FE40"/>
    <w:rsid w:val="36A10760"/>
    <w:rsid w:val="3DA15D29"/>
    <w:rsid w:val="488A10F9"/>
    <w:rsid w:val="4F84ABF6"/>
    <w:rsid w:val="517E725B"/>
    <w:rsid w:val="53287642"/>
    <w:rsid w:val="5782DB67"/>
    <w:rsid w:val="5BC30E1D"/>
    <w:rsid w:val="664A88D8"/>
    <w:rsid w:val="6DD543A0"/>
    <w:rsid w:val="714C9E06"/>
    <w:rsid w:val="74DA56B3"/>
    <w:rsid w:val="787D178C"/>
    <w:rsid w:val="7B789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725B"/>
  <w15:chartTrackingRefBased/>
  <w15:docId w15:val="{766F2500-D531-4CB9-8D49-590DE9807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2025-07-19T17:57:19.2405576Z</dcterms:created>
  <dcterms:modified xsi:type="dcterms:W3CDTF">2025-07-19T20:59:58.6552731Z</dcterms:modified>
  <dc:creator>Luiz Augusto Farias Hora</dc:creator>
  <lastModifiedBy>Luiz Augusto Farias Hora</lastModifiedBy>
</coreProperties>
</file>