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5E63304" w14:textId="77777777" w:rsidR="000844A8" w:rsidRDefault="00E109D3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</w:rPr>
      </w:pPr>
      <w:r>
        <w:rPr>
          <w:b/>
          <w:bCs/>
          <w:color w:val="FF0000"/>
          <w:sz w:val="36"/>
          <w:szCs w:val="36"/>
        </w:rPr>
        <w:t xml:space="preserve">UC10: </w:t>
      </w:r>
      <w:r>
        <w:rPr>
          <w:b/>
          <w:bCs/>
          <w:color w:val="000000"/>
          <w:sz w:val="36"/>
          <w:szCs w:val="36"/>
        </w:rPr>
        <w:t>Manter Serviço</w:t>
      </w:r>
    </w:p>
    <w:p w14:paraId="36DDA930" w14:textId="77777777" w:rsidR="00ED2B23" w:rsidRPr="00B64FFB" w:rsidRDefault="00ED2B23">
      <w:pPr>
        <w:jc w:val="center"/>
        <w:rPr>
          <w:sz w:val="32"/>
          <w:szCs w:val="32"/>
          <w:u w:val="single"/>
        </w:rPr>
      </w:pPr>
    </w:p>
    <w:p w14:paraId="35E63306" w14:textId="77777777" w:rsidR="000844A8" w:rsidRDefault="00E109D3">
      <w:pPr>
        <w:rPr>
          <w:sz w:val="32"/>
          <w:szCs w:val="32"/>
        </w:rPr>
      </w:pPr>
      <w:r>
        <w:rPr>
          <w:b/>
          <w:bCs/>
          <w:sz w:val="32"/>
          <w:szCs w:val="32"/>
        </w:rPr>
        <w:t>Seção</w:t>
      </w:r>
      <w:r>
        <w:rPr>
          <w:sz w:val="32"/>
          <w:szCs w:val="32"/>
        </w:rPr>
        <w:t>: Principal</w:t>
      </w:r>
    </w:p>
    <w:tbl>
      <w:tblPr>
        <w:tblStyle w:val="a"/>
        <w:tblW w:w="1051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905"/>
        <w:gridCol w:w="7605"/>
      </w:tblGrid>
      <w:tr w:rsidR="000844A8" w14:paraId="35E63309" w14:textId="77777777">
        <w:tc>
          <w:tcPr>
            <w:tcW w:w="2905" w:type="dxa"/>
          </w:tcPr>
          <w:p w14:paraId="35E63307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Importância</w:t>
            </w:r>
          </w:p>
        </w:tc>
        <w:tc>
          <w:tcPr>
            <w:tcW w:w="7605" w:type="dxa"/>
          </w:tcPr>
          <w:p w14:paraId="35E63308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72</w:t>
            </w:r>
            <w:r>
              <w:rPr>
                <w:color w:val="000000"/>
                <w:sz w:val="28"/>
                <w:szCs w:val="28"/>
              </w:rPr>
              <w:t xml:space="preserve"> (Risco Baixo e Prioridade Alta)</w:t>
            </w:r>
          </w:p>
        </w:tc>
      </w:tr>
      <w:tr w:rsidR="000844A8" w14:paraId="35E6330C" w14:textId="77777777">
        <w:tc>
          <w:tcPr>
            <w:tcW w:w="2905" w:type="dxa"/>
          </w:tcPr>
          <w:p w14:paraId="35E6330A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Sumário</w:t>
            </w:r>
          </w:p>
        </w:tc>
        <w:tc>
          <w:tcPr>
            <w:tcW w:w="7605" w:type="dxa"/>
          </w:tcPr>
          <w:p w14:paraId="35E6330B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Permit</w:t>
            </w:r>
            <w:r>
              <w:rPr>
                <w:sz w:val="28"/>
                <w:szCs w:val="28"/>
              </w:rPr>
              <w:t>e</w:t>
            </w:r>
            <w:r>
              <w:rPr>
                <w:color w:val="000000"/>
                <w:sz w:val="28"/>
                <w:szCs w:val="28"/>
              </w:rPr>
              <w:t xml:space="preserve"> a</w:t>
            </w:r>
            <w:r>
              <w:rPr>
                <w:sz w:val="28"/>
                <w:szCs w:val="28"/>
              </w:rPr>
              <w:t>o administrador</w:t>
            </w:r>
            <w:r>
              <w:rPr>
                <w:color w:val="000000"/>
                <w:sz w:val="28"/>
                <w:szCs w:val="28"/>
              </w:rPr>
              <w:t xml:space="preserve"> gerenciar os serviços do sistema, permitindo que possa criar, atualizar ou excluir</w:t>
            </w:r>
          </w:p>
        </w:tc>
      </w:tr>
      <w:tr w:rsidR="000844A8" w14:paraId="35E6330F" w14:textId="77777777">
        <w:tc>
          <w:tcPr>
            <w:tcW w:w="2905" w:type="dxa"/>
          </w:tcPr>
          <w:p w14:paraId="35E6330D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Ator Primário</w:t>
            </w:r>
          </w:p>
        </w:tc>
        <w:tc>
          <w:tcPr>
            <w:tcW w:w="7605" w:type="dxa"/>
          </w:tcPr>
          <w:p w14:paraId="35E6330E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Administrador</w:t>
            </w:r>
          </w:p>
        </w:tc>
      </w:tr>
      <w:tr w:rsidR="000844A8" w14:paraId="35E63312" w14:textId="77777777">
        <w:tc>
          <w:tcPr>
            <w:tcW w:w="2905" w:type="dxa"/>
          </w:tcPr>
          <w:p w14:paraId="35E63310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Ator Secundário</w:t>
            </w:r>
          </w:p>
        </w:tc>
        <w:tc>
          <w:tcPr>
            <w:tcW w:w="7605" w:type="dxa"/>
          </w:tcPr>
          <w:p w14:paraId="35E63311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0844A8" w14:paraId="35E63315" w14:textId="77777777">
        <w:tc>
          <w:tcPr>
            <w:tcW w:w="2905" w:type="dxa"/>
          </w:tcPr>
          <w:p w14:paraId="35E63313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Pré-Condição</w:t>
            </w:r>
          </w:p>
        </w:tc>
        <w:tc>
          <w:tcPr>
            <w:tcW w:w="7605" w:type="dxa"/>
          </w:tcPr>
          <w:p w14:paraId="35E63314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O administrador fez a rotina de autenticação no sistema conforme </w:t>
            </w:r>
            <w:r>
              <w:rPr>
                <w:color w:val="FF0000"/>
                <w:sz w:val="28"/>
                <w:szCs w:val="28"/>
              </w:rPr>
              <w:t xml:space="preserve">UC01-Autenticar </w:t>
            </w:r>
            <w:proofErr w:type="spellStart"/>
            <w:r>
              <w:rPr>
                <w:color w:val="FF0000"/>
                <w:sz w:val="28"/>
                <w:szCs w:val="28"/>
              </w:rPr>
              <w:t>Usuario</w:t>
            </w:r>
            <w:proofErr w:type="spellEnd"/>
            <w:r>
              <w:rPr>
                <w:color w:val="000000"/>
                <w:sz w:val="28"/>
                <w:szCs w:val="28"/>
              </w:rPr>
              <w:t>.</w:t>
            </w:r>
          </w:p>
        </w:tc>
      </w:tr>
      <w:tr w:rsidR="000844A8" w14:paraId="35E63318" w14:textId="77777777">
        <w:tc>
          <w:tcPr>
            <w:tcW w:w="2905" w:type="dxa"/>
          </w:tcPr>
          <w:p w14:paraId="35E63316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Pós-Condição</w:t>
            </w:r>
          </w:p>
        </w:tc>
        <w:tc>
          <w:tcPr>
            <w:tcW w:w="7605" w:type="dxa"/>
          </w:tcPr>
          <w:p w14:paraId="35E63317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Os serviços são atualizados na base de dados do sistema.</w:t>
            </w:r>
          </w:p>
        </w:tc>
      </w:tr>
      <w:tr w:rsidR="000844A8" w14:paraId="35E6331A" w14:textId="77777777">
        <w:trPr>
          <w:cantSplit/>
        </w:trPr>
        <w:tc>
          <w:tcPr>
            <w:tcW w:w="10510" w:type="dxa"/>
            <w:gridSpan w:val="2"/>
          </w:tcPr>
          <w:p w14:paraId="35E63319" w14:textId="77777777" w:rsidR="000844A8" w:rsidRDefault="00E109D3">
            <w:pPr>
              <w:pStyle w:val="Ttulo2"/>
              <w:rPr>
                <w:sz w:val="32"/>
                <w:szCs w:val="32"/>
              </w:rPr>
            </w:pPr>
            <w:bookmarkStart w:id="0" w:name="_heading=h.71ngpa39dv82" w:colFirst="0" w:colLast="0"/>
            <w:bookmarkEnd w:id="0"/>
            <w:r>
              <w:rPr>
                <w:b/>
                <w:bCs/>
                <w:sz w:val="32"/>
                <w:szCs w:val="32"/>
              </w:rPr>
              <w:t xml:space="preserve">Fluxo Principal </w:t>
            </w:r>
          </w:p>
        </w:tc>
      </w:tr>
      <w:tr w:rsidR="000844A8" w14:paraId="35E63325" w14:textId="77777777">
        <w:trPr>
          <w:cantSplit/>
        </w:trPr>
        <w:tc>
          <w:tcPr>
            <w:tcW w:w="10510" w:type="dxa"/>
            <w:gridSpan w:val="2"/>
          </w:tcPr>
          <w:p w14:paraId="35E6331B" w14:textId="4FFADE47" w:rsidR="000844A8" w:rsidRDefault="00E109D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Ator seleciona aba</w:t>
            </w:r>
            <w:r w:rsidR="00261CEB">
              <w:rPr>
                <w:color w:val="000000"/>
                <w:sz w:val="28"/>
                <w:szCs w:val="28"/>
              </w:rPr>
              <w:t xml:space="preserve"> “S</w:t>
            </w:r>
            <w:r>
              <w:rPr>
                <w:color w:val="000000"/>
                <w:sz w:val="28"/>
                <w:szCs w:val="28"/>
              </w:rPr>
              <w:t>erviços</w:t>
            </w:r>
            <w:r w:rsidR="00261CEB">
              <w:rPr>
                <w:color w:val="000000"/>
                <w:sz w:val="28"/>
                <w:szCs w:val="28"/>
              </w:rPr>
              <w:t>”</w:t>
            </w:r>
            <w:r>
              <w:rPr>
                <w:color w:val="000000"/>
                <w:sz w:val="28"/>
                <w:szCs w:val="28"/>
              </w:rPr>
              <w:t xml:space="preserve"> no menu do sistema. </w:t>
            </w:r>
          </w:p>
          <w:p w14:paraId="35E6331C" w14:textId="77777777" w:rsidR="000844A8" w:rsidRDefault="00E109D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Sistema exibe a lista de serviços já cadastrados contendo filtro de pesquisa disponível (</w:t>
            </w:r>
            <w:r>
              <w:rPr>
                <w:color w:val="FF0000"/>
                <w:sz w:val="28"/>
                <w:szCs w:val="28"/>
              </w:rPr>
              <w:t>Tela_023</w:t>
            </w:r>
            <w:r>
              <w:rPr>
                <w:color w:val="000000"/>
                <w:sz w:val="28"/>
                <w:szCs w:val="28"/>
              </w:rPr>
              <w:t>). </w:t>
            </w:r>
          </w:p>
          <w:p w14:paraId="35E6331D" w14:textId="3457028D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 xml:space="preserve">3. Ator seleciona uma das </w:t>
            </w:r>
            <w:r w:rsidR="00061D62">
              <w:rPr>
                <w:color w:val="000000"/>
                <w:sz w:val="28"/>
                <w:szCs w:val="28"/>
              </w:rPr>
              <w:t>4</w:t>
            </w:r>
            <w:r>
              <w:rPr>
                <w:color w:val="000000"/>
                <w:sz w:val="28"/>
                <w:szCs w:val="28"/>
              </w:rPr>
              <w:t xml:space="preserve"> opções disponibilizadas pelo sistema.</w:t>
            </w:r>
          </w:p>
          <w:p w14:paraId="35E6331E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4. Caso a opção seja:</w:t>
            </w:r>
          </w:p>
          <w:p w14:paraId="35E6331F" w14:textId="5530DA8D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 xml:space="preserve">a) </w:t>
            </w:r>
            <w:r w:rsidR="0053027C">
              <w:rPr>
                <w:color w:val="000000"/>
                <w:sz w:val="28"/>
                <w:szCs w:val="28"/>
              </w:rPr>
              <w:t>“Adicionar serviço”</w:t>
            </w:r>
            <w:r>
              <w:rPr>
                <w:color w:val="000000"/>
                <w:sz w:val="28"/>
                <w:szCs w:val="28"/>
              </w:rPr>
              <w:t xml:space="preserve">: Ver </w:t>
            </w:r>
            <w:r>
              <w:rPr>
                <w:color w:val="FF0000"/>
                <w:sz w:val="28"/>
                <w:szCs w:val="28"/>
              </w:rPr>
              <w:t>Seção Inserir Novo Serviço</w:t>
            </w:r>
          </w:p>
          <w:p w14:paraId="35E63320" w14:textId="7866B98E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 xml:space="preserve">b) </w:t>
            </w:r>
            <w:r w:rsidR="0053027C">
              <w:rPr>
                <w:color w:val="000000"/>
                <w:sz w:val="28"/>
                <w:szCs w:val="28"/>
              </w:rPr>
              <w:t>Ícone de a</w:t>
            </w:r>
            <w:r>
              <w:rPr>
                <w:color w:val="000000"/>
                <w:sz w:val="28"/>
                <w:szCs w:val="28"/>
              </w:rPr>
              <w:t>lteração</w:t>
            </w:r>
            <w:r w:rsidR="0053027C">
              <w:rPr>
                <w:color w:val="000000"/>
                <w:sz w:val="28"/>
                <w:szCs w:val="28"/>
              </w:rPr>
              <w:t>(lápis)</w:t>
            </w:r>
            <w:r>
              <w:rPr>
                <w:color w:val="000000"/>
                <w:sz w:val="28"/>
                <w:szCs w:val="28"/>
              </w:rPr>
              <w:t xml:space="preserve">: Ver </w:t>
            </w:r>
            <w:r>
              <w:rPr>
                <w:color w:val="FF0000"/>
                <w:sz w:val="28"/>
                <w:szCs w:val="28"/>
              </w:rPr>
              <w:t>Seção Alterar Serviço</w:t>
            </w:r>
          </w:p>
          <w:p w14:paraId="35E63321" w14:textId="6A604741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FF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c) </w:t>
            </w:r>
            <w:r w:rsidR="0053027C">
              <w:rPr>
                <w:color w:val="000000"/>
                <w:sz w:val="28"/>
                <w:szCs w:val="28"/>
              </w:rPr>
              <w:t>Ícone de r</w:t>
            </w:r>
            <w:r>
              <w:rPr>
                <w:color w:val="000000"/>
                <w:sz w:val="28"/>
                <w:szCs w:val="28"/>
              </w:rPr>
              <w:t>emoção</w:t>
            </w:r>
            <w:r w:rsidR="0053027C">
              <w:rPr>
                <w:color w:val="000000"/>
                <w:sz w:val="28"/>
                <w:szCs w:val="28"/>
              </w:rPr>
              <w:t>(lixeira)</w:t>
            </w:r>
            <w:r>
              <w:rPr>
                <w:color w:val="000000"/>
                <w:sz w:val="28"/>
                <w:szCs w:val="28"/>
              </w:rPr>
              <w:t xml:space="preserve">: Ver </w:t>
            </w:r>
            <w:r>
              <w:rPr>
                <w:color w:val="FF0000"/>
                <w:sz w:val="28"/>
                <w:szCs w:val="28"/>
              </w:rPr>
              <w:t>Seção Remover Serviço</w:t>
            </w:r>
          </w:p>
          <w:p w14:paraId="35E63322" w14:textId="46B6B445" w:rsidR="000844A8" w:rsidRDefault="00E109D3">
            <w:pPr>
              <w:ind w:left="360"/>
              <w:rPr>
                <w:color w:val="FF0000"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d) </w:t>
            </w:r>
            <w:r w:rsidR="0053027C">
              <w:rPr>
                <w:sz w:val="28"/>
                <w:szCs w:val="28"/>
              </w:rPr>
              <w:t>Ícone de c</w:t>
            </w:r>
            <w:r>
              <w:rPr>
                <w:sz w:val="28"/>
                <w:szCs w:val="28"/>
              </w:rPr>
              <w:t>onsulta</w:t>
            </w:r>
            <w:r w:rsidR="0053027C">
              <w:rPr>
                <w:sz w:val="28"/>
                <w:szCs w:val="28"/>
              </w:rPr>
              <w:t>(olho)</w:t>
            </w:r>
            <w:r>
              <w:rPr>
                <w:sz w:val="28"/>
                <w:szCs w:val="28"/>
              </w:rPr>
              <w:t xml:space="preserve">: Ver </w:t>
            </w:r>
            <w:r>
              <w:rPr>
                <w:color w:val="FF0000"/>
                <w:sz w:val="28"/>
                <w:szCs w:val="28"/>
              </w:rPr>
              <w:t>Seção Consultar Serviço</w:t>
            </w:r>
          </w:p>
          <w:p w14:paraId="35E63323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5. Sistema retorna ao passo 2.</w:t>
            </w:r>
          </w:p>
          <w:p w14:paraId="35E63324" w14:textId="77777777" w:rsidR="000844A8" w:rsidRDefault="000844A8">
            <w:pPr>
              <w:pStyle w:val="Ttulo2"/>
              <w:jc w:val="left"/>
              <w:rPr>
                <w:b/>
                <w:bCs/>
                <w:sz w:val="32"/>
                <w:szCs w:val="32"/>
              </w:rPr>
            </w:pPr>
          </w:p>
        </w:tc>
      </w:tr>
      <w:tr w:rsidR="000844A8" w14:paraId="35E63327" w14:textId="77777777">
        <w:trPr>
          <w:cantSplit/>
        </w:trPr>
        <w:tc>
          <w:tcPr>
            <w:tcW w:w="10510" w:type="dxa"/>
            <w:gridSpan w:val="2"/>
          </w:tcPr>
          <w:p w14:paraId="35E63326" w14:textId="77777777" w:rsidR="000844A8" w:rsidRDefault="00E109D3">
            <w:pPr>
              <w:pStyle w:val="Ttulo2"/>
            </w:pPr>
            <w:r>
              <w:rPr>
                <w:b/>
                <w:bCs/>
              </w:rPr>
              <w:t>Fluxos Alternativos</w:t>
            </w:r>
          </w:p>
        </w:tc>
      </w:tr>
      <w:tr w:rsidR="000844A8" w14:paraId="35E6332C" w14:textId="77777777">
        <w:trPr>
          <w:cantSplit/>
        </w:trPr>
        <w:tc>
          <w:tcPr>
            <w:tcW w:w="10510" w:type="dxa"/>
            <w:gridSpan w:val="2"/>
          </w:tcPr>
          <w:p w14:paraId="35E63328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Linha 2: </w:t>
            </w:r>
            <w:r>
              <w:rPr>
                <w:color w:val="000000"/>
                <w:sz w:val="28"/>
                <w:szCs w:val="28"/>
              </w:rPr>
              <w:t>Ator deseja fazer consulta com o filtro de pesquisa. </w:t>
            </w:r>
          </w:p>
          <w:p w14:paraId="35E63329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1. Ator preenche os filtros desejados.</w:t>
            </w:r>
          </w:p>
          <w:p w14:paraId="35E6332A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2. Sistema valida os parâmetros informados.</w:t>
            </w:r>
          </w:p>
          <w:p w14:paraId="35E6332B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 xml:space="preserve">3. Sistema exibe os resultados correspondentes. </w:t>
            </w:r>
          </w:p>
        </w:tc>
      </w:tr>
    </w:tbl>
    <w:p w14:paraId="35E6332D" w14:textId="77777777" w:rsidR="000844A8" w:rsidRDefault="000844A8">
      <w:pPr>
        <w:rPr>
          <w:sz w:val="28"/>
          <w:szCs w:val="28"/>
        </w:rPr>
      </w:pPr>
    </w:p>
    <w:p w14:paraId="35E6332E" w14:textId="77777777" w:rsidR="000844A8" w:rsidRDefault="000844A8">
      <w:pPr>
        <w:jc w:val="center"/>
      </w:pPr>
    </w:p>
    <w:p w14:paraId="35E6332F" w14:textId="77777777" w:rsidR="000844A8" w:rsidRDefault="000844A8">
      <w:pPr>
        <w:jc w:val="center"/>
      </w:pPr>
    </w:p>
    <w:p w14:paraId="35E63330" w14:textId="77777777" w:rsidR="000844A8" w:rsidRDefault="000844A8">
      <w:pPr>
        <w:jc w:val="center"/>
      </w:pPr>
    </w:p>
    <w:p w14:paraId="35E63331" w14:textId="77777777" w:rsidR="000844A8" w:rsidRDefault="000844A8">
      <w:pPr>
        <w:jc w:val="center"/>
      </w:pPr>
    </w:p>
    <w:p w14:paraId="35E63332" w14:textId="77777777" w:rsidR="000844A8" w:rsidRDefault="000844A8">
      <w:pPr>
        <w:rPr>
          <w:b/>
          <w:bCs/>
          <w:sz w:val="32"/>
          <w:szCs w:val="32"/>
        </w:rPr>
      </w:pPr>
    </w:p>
    <w:p w14:paraId="35E63333" w14:textId="77777777" w:rsidR="000844A8" w:rsidRDefault="000844A8">
      <w:pPr>
        <w:rPr>
          <w:b/>
          <w:bCs/>
          <w:sz w:val="32"/>
          <w:szCs w:val="32"/>
        </w:rPr>
      </w:pPr>
    </w:p>
    <w:p w14:paraId="35E63334" w14:textId="77777777" w:rsidR="000844A8" w:rsidRDefault="000844A8">
      <w:pPr>
        <w:rPr>
          <w:b/>
          <w:bCs/>
          <w:sz w:val="32"/>
          <w:szCs w:val="32"/>
        </w:rPr>
      </w:pPr>
    </w:p>
    <w:p w14:paraId="35E63335" w14:textId="77777777" w:rsidR="000844A8" w:rsidRDefault="000844A8">
      <w:pPr>
        <w:rPr>
          <w:b/>
          <w:bCs/>
          <w:sz w:val="32"/>
          <w:szCs w:val="32"/>
        </w:rPr>
      </w:pPr>
    </w:p>
    <w:p w14:paraId="35E63336" w14:textId="77777777" w:rsidR="000844A8" w:rsidRDefault="000844A8">
      <w:pPr>
        <w:rPr>
          <w:b/>
          <w:bCs/>
          <w:sz w:val="32"/>
          <w:szCs w:val="32"/>
        </w:rPr>
      </w:pPr>
    </w:p>
    <w:p w14:paraId="35E63337" w14:textId="77777777" w:rsidR="000844A8" w:rsidRDefault="000844A8">
      <w:pPr>
        <w:rPr>
          <w:b/>
          <w:bCs/>
          <w:sz w:val="32"/>
          <w:szCs w:val="32"/>
        </w:rPr>
      </w:pPr>
    </w:p>
    <w:p w14:paraId="35E63338" w14:textId="77777777" w:rsidR="000844A8" w:rsidRDefault="000844A8">
      <w:pPr>
        <w:rPr>
          <w:b/>
          <w:bCs/>
          <w:sz w:val="32"/>
          <w:szCs w:val="32"/>
        </w:rPr>
      </w:pPr>
    </w:p>
    <w:p w14:paraId="35E63339" w14:textId="77777777" w:rsidR="000844A8" w:rsidRDefault="000844A8">
      <w:pPr>
        <w:rPr>
          <w:b/>
          <w:bCs/>
          <w:sz w:val="32"/>
          <w:szCs w:val="32"/>
        </w:rPr>
      </w:pPr>
    </w:p>
    <w:p w14:paraId="35E6333A" w14:textId="77777777" w:rsidR="000844A8" w:rsidRDefault="000844A8">
      <w:pPr>
        <w:rPr>
          <w:b/>
          <w:bCs/>
          <w:sz w:val="32"/>
          <w:szCs w:val="32"/>
        </w:rPr>
      </w:pPr>
    </w:p>
    <w:p w14:paraId="35E6333B" w14:textId="77777777" w:rsidR="000844A8" w:rsidRDefault="00E109D3">
      <w:pPr>
        <w:rPr>
          <w:sz w:val="32"/>
          <w:szCs w:val="32"/>
        </w:rPr>
      </w:pPr>
      <w:r>
        <w:rPr>
          <w:b/>
          <w:bCs/>
          <w:sz w:val="32"/>
          <w:szCs w:val="32"/>
        </w:rPr>
        <w:t>Seção</w:t>
      </w:r>
      <w:r>
        <w:rPr>
          <w:sz w:val="32"/>
          <w:szCs w:val="32"/>
        </w:rPr>
        <w:t xml:space="preserve">: </w:t>
      </w:r>
      <w:r>
        <w:rPr>
          <w:color w:val="000000"/>
          <w:sz w:val="28"/>
          <w:szCs w:val="28"/>
        </w:rPr>
        <w:t>Inserir Novo Serviço</w:t>
      </w:r>
    </w:p>
    <w:tbl>
      <w:tblPr>
        <w:tblStyle w:val="a0"/>
        <w:tblW w:w="1051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905"/>
        <w:gridCol w:w="7605"/>
      </w:tblGrid>
      <w:tr w:rsidR="000844A8" w14:paraId="35E6333E" w14:textId="77777777">
        <w:tc>
          <w:tcPr>
            <w:tcW w:w="2905" w:type="dxa"/>
          </w:tcPr>
          <w:p w14:paraId="35E6333C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Sumário</w:t>
            </w:r>
          </w:p>
        </w:tc>
        <w:tc>
          <w:tcPr>
            <w:tcW w:w="7605" w:type="dxa"/>
          </w:tcPr>
          <w:p w14:paraId="35E6333D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Insere os dados dos serviços em meio persistente.</w:t>
            </w:r>
          </w:p>
        </w:tc>
      </w:tr>
      <w:tr w:rsidR="000844A8" w14:paraId="35E63340" w14:textId="77777777">
        <w:trPr>
          <w:cantSplit/>
        </w:trPr>
        <w:tc>
          <w:tcPr>
            <w:tcW w:w="10510" w:type="dxa"/>
            <w:gridSpan w:val="2"/>
          </w:tcPr>
          <w:p w14:paraId="35E6333F" w14:textId="77777777" w:rsidR="000844A8" w:rsidRDefault="00E109D3">
            <w:pPr>
              <w:pStyle w:val="Ttulo2"/>
              <w:rPr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Fluxo Principal </w:t>
            </w:r>
          </w:p>
        </w:tc>
      </w:tr>
      <w:tr w:rsidR="000844A8" w14:paraId="35E63347" w14:textId="77777777">
        <w:trPr>
          <w:cantSplit/>
        </w:trPr>
        <w:tc>
          <w:tcPr>
            <w:tcW w:w="10510" w:type="dxa"/>
            <w:gridSpan w:val="2"/>
          </w:tcPr>
          <w:p w14:paraId="35E63341" w14:textId="16C0889E" w:rsidR="000844A8" w:rsidRDefault="00E109D3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Ator </w:t>
            </w:r>
            <w:r w:rsidR="000624EE">
              <w:rPr>
                <w:color w:val="000000"/>
                <w:sz w:val="28"/>
                <w:szCs w:val="28"/>
              </w:rPr>
              <w:t>clica em “Adicionar serviço”</w:t>
            </w:r>
            <w:r>
              <w:rPr>
                <w:color w:val="000000"/>
                <w:sz w:val="28"/>
                <w:szCs w:val="28"/>
              </w:rPr>
              <w:t>.</w:t>
            </w:r>
          </w:p>
          <w:p w14:paraId="35E63342" w14:textId="275D5702" w:rsidR="000844A8" w:rsidRDefault="00E109D3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Sistema exibe </w:t>
            </w:r>
            <w:r w:rsidR="0003683D">
              <w:rPr>
                <w:color w:val="000000"/>
                <w:sz w:val="28"/>
                <w:szCs w:val="28"/>
              </w:rPr>
              <w:t xml:space="preserve">os campos “Nome do serviço” e “Categoria” para </w:t>
            </w:r>
            <w:r>
              <w:rPr>
                <w:color w:val="000000"/>
                <w:sz w:val="28"/>
                <w:szCs w:val="28"/>
              </w:rPr>
              <w:t xml:space="preserve">preenchimento dos dados dos serviços (ver </w:t>
            </w:r>
            <w:r>
              <w:rPr>
                <w:color w:val="FF0000"/>
                <w:sz w:val="28"/>
                <w:szCs w:val="28"/>
              </w:rPr>
              <w:t>DD-</w:t>
            </w:r>
            <w:proofErr w:type="spellStart"/>
            <w:r>
              <w:rPr>
                <w:color w:val="FF0000"/>
                <w:sz w:val="28"/>
                <w:szCs w:val="28"/>
              </w:rPr>
              <w:t>BemMeCare</w:t>
            </w:r>
            <w:proofErr w:type="spellEnd"/>
            <w:r>
              <w:rPr>
                <w:color w:val="000000"/>
                <w:sz w:val="28"/>
                <w:szCs w:val="28"/>
              </w:rPr>
              <w:t>) (</w:t>
            </w:r>
            <w:r>
              <w:rPr>
                <w:color w:val="FF0000"/>
                <w:sz w:val="28"/>
                <w:szCs w:val="28"/>
              </w:rPr>
              <w:t>Tela_02</w:t>
            </w:r>
            <w:r w:rsidR="0003683D">
              <w:rPr>
                <w:color w:val="FF0000"/>
                <w:sz w:val="28"/>
                <w:szCs w:val="28"/>
              </w:rPr>
              <w:t>4</w:t>
            </w:r>
            <w:r>
              <w:rPr>
                <w:color w:val="000000"/>
                <w:sz w:val="28"/>
                <w:szCs w:val="28"/>
              </w:rPr>
              <w:t>).</w:t>
            </w:r>
          </w:p>
          <w:p w14:paraId="35E63343" w14:textId="59A74EF9" w:rsidR="000844A8" w:rsidRDefault="00E109D3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Ator informa os dados </w:t>
            </w:r>
            <w:r>
              <w:rPr>
                <w:sz w:val="28"/>
                <w:szCs w:val="28"/>
              </w:rPr>
              <w:t>do serviço e c</w:t>
            </w:r>
            <w:r w:rsidR="000624EE">
              <w:rPr>
                <w:sz w:val="28"/>
                <w:szCs w:val="28"/>
              </w:rPr>
              <w:t>lica em “Adicionar”.</w:t>
            </w:r>
          </w:p>
          <w:p w14:paraId="35E63344" w14:textId="77777777" w:rsidR="000844A8" w:rsidRDefault="00E109D3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Sistema verifica a validade dos dados conforme </w:t>
            </w:r>
            <w:r>
              <w:rPr>
                <w:color w:val="FF0000"/>
                <w:sz w:val="28"/>
                <w:szCs w:val="28"/>
              </w:rPr>
              <w:t>DD-</w:t>
            </w:r>
            <w:proofErr w:type="spellStart"/>
            <w:r>
              <w:rPr>
                <w:color w:val="FF0000"/>
                <w:sz w:val="28"/>
                <w:szCs w:val="28"/>
              </w:rPr>
              <w:t>BemMeCare</w:t>
            </w:r>
            <w:proofErr w:type="spellEnd"/>
            <w:r>
              <w:rPr>
                <w:color w:val="000000"/>
                <w:sz w:val="28"/>
                <w:szCs w:val="28"/>
              </w:rPr>
              <w:t>.</w:t>
            </w:r>
          </w:p>
          <w:p w14:paraId="35E63345" w14:textId="77777777" w:rsidR="000844A8" w:rsidRDefault="00E109D3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Sistema grava dados informados em meio persistente.</w:t>
            </w:r>
          </w:p>
          <w:p w14:paraId="35E63346" w14:textId="77777777" w:rsidR="000844A8" w:rsidRDefault="000844A8">
            <w:pPr>
              <w:pStyle w:val="Ttulo2"/>
              <w:jc w:val="left"/>
              <w:rPr>
                <w:b/>
                <w:bCs/>
                <w:sz w:val="32"/>
                <w:szCs w:val="32"/>
              </w:rPr>
            </w:pPr>
          </w:p>
        </w:tc>
      </w:tr>
      <w:tr w:rsidR="000844A8" w14:paraId="35E63349" w14:textId="77777777">
        <w:trPr>
          <w:cantSplit/>
        </w:trPr>
        <w:tc>
          <w:tcPr>
            <w:tcW w:w="10510" w:type="dxa"/>
            <w:gridSpan w:val="2"/>
          </w:tcPr>
          <w:p w14:paraId="35E63348" w14:textId="77777777" w:rsidR="000844A8" w:rsidRDefault="00E109D3">
            <w:pPr>
              <w:pStyle w:val="Ttulo2"/>
            </w:pPr>
            <w:r>
              <w:rPr>
                <w:b/>
                <w:bCs/>
              </w:rPr>
              <w:t>Fluxos Alternativos</w:t>
            </w:r>
          </w:p>
        </w:tc>
      </w:tr>
      <w:tr w:rsidR="000844A8" w14:paraId="35E6335A" w14:textId="77777777">
        <w:trPr>
          <w:cantSplit/>
        </w:trPr>
        <w:tc>
          <w:tcPr>
            <w:tcW w:w="10510" w:type="dxa"/>
            <w:gridSpan w:val="2"/>
          </w:tcPr>
          <w:p w14:paraId="35E6334A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360"/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     Linha 2</w:t>
            </w:r>
            <w:r>
              <w:rPr>
                <w:b/>
                <w:bCs/>
                <w:sz w:val="28"/>
                <w:szCs w:val="28"/>
              </w:rPr>
              <w:t>:</w:t>
            </w:r>
            <w:r>
              <w:rPr>
                <w:b/>
                <w:bCs/>
                <w:color w:val="000000"/>
                <w:sz w:val="28"/>
                <w:szCs w:val="28"/>
              </w:rPr>
              <w:t xml:space="preserve"> </w:t>
            </w:r>
            <w:r>
              <w:rPr>
                <w:color w:val="000000"/>
                <w:sz w:val="28"/>
                <w:szCs w:val="28"/>
              </w:rPr>
              <w:t>Ator decide cancelar </w:t>
            </w:r>
          </w:p>
          <w:p w14:paraId="35E6334B" w14:textId="58C1EF6F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360"/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 xml:space="preserve">     1. Ator</w:t>
            </w:r>
            <w:r w:rsidR="000624EE">
              <w:rPr>
                <w:color w:val="000000"/>
                <w:sz w:val="28"/>
                <w:szCs w:val="28"/>
              </w:rPr>
              <w:t xml:space="preserve"> clica em “Cancelar”.</w:t>
            </w:r>
          </w:p>
          <w:p w14:paraId="35E6334D" w14:textId="09A52DC1" w:rsidR="000844A8" w:rsidRDefault="00E109D3" w:rsidP="008275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360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     2. Sistema retorna ao Passo 2 da </w:t>
            </w:r>
            <w:r>
              <w:rPr>
                <w:color w:val="FF0000"/>
                <w:sz w:val="28"/>
                <w:szCs w:val="28"/>
              </w:rPr>
              <w:t>Seção Principal</w:t>
            </w:r>
            <w:r>
              <w:rPr>
                <w:color w:val="000000"/>
                <w:sz w:val="28"/>
                <w:szCs w:val="28"/>
              </w:rPr>
              <w:t>.</w:t>
            </w:r>
          </w:p>
          <w:p w14:paraId="35E63359" w14:textId="5C246449" w:rsidR="000844A8" w:rsidRDefault="00E109D3" w:rsidP="0003683D">
            <w:pPr>
              <w:ind w:hanging="360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  </w:t>
            </w:r>
          </w:p>
        </w:tc>
      </w:tr>
      <w:tr w:rsidR="000844A8" w14:paraId="35E6335C" w14:textId="77777777">
        <w:trPr>
          <w:cantSplit/>
        </w:trPr>
        <w:tc>
          <w:tcPr>
            <w:tcW w:w="10510" w:type="dxa"/>
            <w:gridSpan w:val="2"/>
          </w:tcPr>
          <w:p w14:paraId="35E6335B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Fluxo Exceção</w:t>
            </w:r>
          </w:p>
        </w:tc>
      </w:tr>
      <w:tr w:rsidR="000844A8" w14:paraId="35E63360" w14:textId="77777777">
        <w:trPr>
          <w:cantSplit/>
        </w:trPr>
        <w:tc>
          <w:tcPr>
            <w:tcW w:w="10510" w:type="dxa"/>
            <w:gridSpan w:val="2"/>
          </w:tcPr>
          <w:p w14:paraId="35E6335D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Linha 4</w:t>
            </w:r>
            <w:r>
              <w:rPr>
                <w:b/>
                <w:bCs/>
                <w:sz w:val="28"/>
                <w:szCs w:val="28"/>
              </w:rPr>
              <w:t>:</w:t>
            </w:r>
            <w:r>
              <w:rPr>
                <w:color w:val="000000"/>
                <w:sz w:val="28"/>
                <w:szCs w:val="28"/>
              </w:rPr>
              <w:t xml:space="preserve"> Dados não válidos. </w:t>
            </w:r>
          </w:p>
          <w:p w14:paraId="35E6335E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1. Sistema exibe mensagem “Dados inválidos. Verifique</w:t>
            </w:r>
            <w:r>
              <w:rPr>
                <w:sz w:val="28"/>
                <w:szCs w:val="28"/>
              </w:rPr>
              <w:t xml:space="preserve"> se preencheu corretamente.</w:t>
            </w:r>
            <w:r>
              <w:rPr>
                <w:color w:val="000000"/>
                <w:sz w:val="28"/>
                <w:szCs w:val="28"/>
              </w:rPr>
              <w:t>” </w:t>
            </w:r>
          </w:p>
          <w:p w14:paraId="35E6335F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2. Retorna ao Passo 3.</w:t>
            </w:r>
          </w:p>
        </w:tc>
      </w:tr>
    </w:tbl>
    <w:p w14:paraId="35E63361" w14:textId="77777777" w:rsidR="000844A8" w:rsidRDefault="000844A8">
      <w:pPr>
        <w:rPr>
          <w:sz w:val="28"/>
          <w:szCs w:val="28"/>
        </w:rPr>
      </w:pPr>
    </w:p>
    <w:p w14:paraId="35E63362" w14:textId="77777777" w:rsidR="000844A8" w:rsidRDefault="00E109D3">
      <w:pPr>
        <w:pStyle w:val="Ttulo1"/>
      </w:pPr>
      <w:bookmarkStart w:id="1" w:name="_heading=h.txobfddcoizr" w:colFirst="0" w:colLast="0"/>
      <w:bookmarkEnd w:id="1"/>
      <w:r>
        <w:t xml:space="preserve">Seção: </w:t>
      </w:r>
      <w:r>
        <w:rPr>
          <w:b w:val="0"/>
          <w:bCs w:val="0"/>
        </w:rPr>
        <w:t>Consultar Serviço</w:t>
      </w:r>
    </w:p>
    <w:tbl>
      <w:tblPr>
        <w:tblStyle w:val="a1"/>
        <w:tblW w:w="1033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905"/>
        <w:gridCol w:w="7425"/>
      </w:tblGrid>
      <w:tr w:rsidR="000844A8" w14:paraId="35E63365" w14:textId="77777777">
        <w:tc>
          <w:tcPr>
            <w:tcW w:w="2905" w:type="dxa"/>
          </w:tcPr>
          <w:p w14:paraId="35E63363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Sumário</w:t>
            </w:r>
          </w:p>
        </w:tc>
        <w:tc>
          <w:tcPr>
            <w:tcW w:w="7425" w:type="dxa"/>
          </w:tcPr>
          <w:p w14:paraId="35E63364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Consulta os dados do serviço.</w:t>
            </w:r>
          </w:p>
        </w:tc>
      </w:tr>
      <w:tr w:rsidR="000844A8" w14:paraId="35E63367" w14:textId="77777777">
        <w:trPr>
          <w:cantSplit/>
        </w:trPr>
        <w:tc>
          <w:tcPr>
            <w:tcW w:w="10330" w:type="dxa"/>
            <w:gridSpan w:val="2"/>
          </w:tcPr>
          <w:p w14:paraId="35E63366" w14:textId="77777777" w:rsidR="000844A8" w:rsidRDefault="00E109D3">
            <w:pPr>
              <w:pStyle w:val="Ttulo2"/>
            </w:pPr>
            <w:bookmarkStart w:id="2" w:name="_heading=h.nlbb3t3lxtnl" w:colFirst="0" w:colLast="0"/>
            <w:bookmarkEnd w:id="2"/>
            <w:r>
              <w:rPr>
                <w:b/>
                <w:bCs/>
              </w:rPr>
              <w:t>Fluxo Principal</w:t>
            </w:r>
          </w:p>
        </w:tc>
      </w:tr>
      <w:tr w:rsidR="000844A8" w14:paraId="35E6336A" w14:textId="77777777">
        <w:trPr>
          <w:trHeight w:val="849"/>
        </w:trPr>
        <w:tc>
          <w:tcPr>
            <w:tcW w:w="10330" w:type="dxa"/>
            <w:gridSpan w:val="2"/>
          </w:tcPr>
          <w:p w14:paraId="35E63368" w14:textId="3D87604C" w:rsidR="000844A8" w:rsidRDefault="00E109D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 Ator </w:t>
            </w:r>
            <w:r w:rsidR="00266596">
              <w:rPr>
                <w:sz w:val="28"/>
                <w:szCs w:val="28"/>
              </w:rPr>
              <w:t xml:space="preserve">clica no </w:t>
            </w:r>
            <w:proofErr w:type="spellStart"/>
            <w:r w:rsidR="00266596">
              <w:rPr>
                <w:sz w:val="28"/>
                <w:szCs w:val="28"/>
              </w:rPr>
              <w:t>i</w:t>
            </w:r>
            <w:r w:rsidR="005644BE">
              <w:rPr>
                <w:sz w:val="28"/>
                <w:szCs w:val="28"/>
              </w:rPr>
              <w:t>cone</w:t>
            </w:r>
            <w:proofErr w:type="spellEnd"/>
            <w:r w:rsidR="005644BE">
              <w:rPr>
                <w:sz w:val="28"/>
                <w:szCs w:val="28"/>
              </w:rPr>
              <w:t xml:space="preserve"> de olho</w:t>
            </w:r>
            <w:r>
              <w:rPr>
                <w:sz w:val="28"/>
                <w:szCs w:val="28"/>
              </w:rPr>
              <w:t>.</w:t>
            </w:r>
          </w:p>
          <w:p w14:paraId="35E63369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 Sistema exibe todos os dados do serviço (</w:t>
            </w:r>
            <w:r>
              <w:rPr>
                <w:color w:val="FF0000"/>
                <w:sz w:val="28"/>
                <w:szCs w:val="28"/>
              </w:rPr>
              <w:t>Tela_040</w:t>
            </w:r>
            <w:r>
              <w:rPr>
                <w:sz w:val="28"/>
                <w:szCs w:val="28"/>
              </w:rPr>
              <w:t>).</w:t>
            </w:r>
          </w:p>
        </w:tc>
      </w:tr>
      <w:tr w:rsidR="000844A8" w14:paraId="35E6336C" w14:textId="77777777">
        <w:trPr>
          <w:trHeight w:val="345"/>
        </w:trPr>
        <w:tc>
          <w:tcPr>
            <w:tcW w:w="10330" w:type="dxa"/>
            <w:gridSpan w:val="2"/>
          </w:tcPr>
          <w:p w14:paraId="35E6336B" w14:textId="77777777" w:rsidR="000844A8" w:rsidRDefault="00E109D3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Fluxo Alternativo</w:t>
            </w:r>
          </w:p>
        </w:tc>
      </w:tr>
      <w:tr w:rsidR="000844A8" w14:paraId="35E6336E" w14:textId="77777777">
        <w:trPr>
          <w:trHeight w:val="450"/>
        </w:trPr>
        <w:tc>
          <w:tcPr>
            <w:tcW w:w="10330" w:type="dxa"/>
            <w:gridSpan w:val="2"/>
          </w:tcPr>
          <w:p w14:paraId="35E6336D" w14:textId="2761297A" w:rsidR="000844A8" w:rsidRDefault="00E109D3">
            <w:pPr>
              <w:jc w:val="both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Linha 2: </w:t>
            </w:r>
            <w:r>
              <w:rPr>
                <w:sz w:val="28"/>
                <w:szCs w:val="28"/>
              </w:rPr>
              <w:t xml:space="preserve">Ator </w:t>
            </w:r>
            <w:r w:rsidR="005644BE">
              <w:rPr>
                <w:sz w:val="28"/>
                <w:szCs w:val="28"/>
              </w:rPr>
              <w:t>clica em “</w:t>
            </w:r>
            <w:r w:rsidR="00A951E0">
              <w:rPr>
                <w:sz w:val="28"/>
                <w:szCs w:val="28"/>
              </w:rPr>
              <w:t>Voltar</w:t>
            </w:r>
            <w:r w:rsidR="005644BE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. Retorna ao Passo 2 da </w:t>
            </w:r>
            <w:r>
              <w:rPr>
                <w:color w:val="FF0000"/>
                <w:sz w:val="28"/>
                <w:szCs w:val="28"/>
              </w:rPr>
              <w:t>Seção Principal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35E6336F" w14:textId="77777777" w:rsidR="000844A8" w:rsidRDefault="000844A8">
      <w:pPr>
        <w:rPr>
          <w:sz w:val="28"/>
          <w:szCs w:val="28"/>
        </w:rPr>
      </w:pPr>
    </w:p>
    <w:p w14:paraId="35E63370" w14:textId="77777777" w:rsidR="000844A8" w:rsidRDefault="000844A8">
      <w:pPr>
        <w:pStyle w:val="Ttulo1"/>
      </w:pPr>
    </w:p>
    <w:p w14:paraId="35E63371" w14:textId="77777777" w:rsidR="000844A8" w:rsidRDefault="00E109D3">
      <w:pPr>
        <w:pStyle w:val="Ttulo1"/>
      </w:pPr>
      <w:r>
        <w:rPr>
          <w:color w:val="000000"/>
        </w:rPr>
        <w:t xml:space="preserve">Seção: </w:t>
      </w:r>
      <w:r>
        <w:rPr>
          <w:b w:val="0"/>
          <w:bCs w:val="0"/>
          <w:color w:val="000000"/>
        </w:rPr>
        <w:t>Remover Serviço</w:t>
      </w:r>
    </w:p>
    <w:tbl>
      <w:tblPr>
        <w:tblStyle w:val="a2"/>
        <w:tblW w:w="10275" w:type="dxa"/>
        <w:tblInd w:w="-75" w:type="dxa"/>
        <w:tblLayout w:type="fixed"/>
        <w:tblLook w:val="0400" w:firstRow="0" w:lastRow="0" w:firstColumn="0" w:lastColumn="0" w:noHBand="0" w:noVBand="1"/>
      </w:tblPr>
      <w:tblGrid>
        <w:gridCol w:w="2040"/>
        <w:gridCol w:w="8235"/>
      </w:tblGrid>
      <w:tr w:rsidR="000844A8" w14:paraId="35E63374" w14:textId="77777777">
        <w:tc>
          <w:tcPr>
            <w:tcW w:w="2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63372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Sumário</w:t>
            </w:r>
          </w:p>
        </w:tc>
        <w:tc>
          <w:tcPr>
            <w:tcW w:w="8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63373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Remove dados do serviço do meio persistente.</w:t>
            </w:r>
          </w:p>
        </w:tc>
      </w:tr>
      <w:tr w:rsidR="000844A8" w14:paraId="35E63376" w14:textId="77777777">
        <w:tc>
          <w:tcPr>
            <w:tcW w:w="102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63375" w14:textId="77777777" w:rsidR="000844A8" w:rsidRDefault="00E109D3">
            <w:pPr>
              <w:pStyle w:val="Ttulo2"/>
            </w:pPr>
            <w:r>
              <w:rPr>
                <w:color w:val="000000"/>
              </w:rPr>
              <w:t>Fluxo Principal</w:t>
            </w:r>
          </w:p>
        </w:tc>
      </w:tr>
      <w:tr w:rsidR="000844A8" w14:paraId="35E6337B" w14:textId="77777777">
        <w:trPr>
          <w:trHeight w:val="1615"/>
        </w:trPr>
        <w:tc>
          <w:tcPr>
            <w:tcW w:w="102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63377" w14:textId="47AD0180" w:rsidR="000844A8" w:rsidRDefault="00E109D3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Ator </w:t>
            </w:r>
            <w:r w:rsidR="005644BE">
              <w:rPr>
                <w:color w:val="000000"/>
                <w:sz w:val="28"/>
                <w:szCs w:val="28"/>
              </w:rPr>
              <w:t>clica no ícone de lixeira de um serviço</w:t>
            </w:r>
            <w:r>
              <w:rPr>
                <w:color w:val="000000"/>
                <w:sz w:val="28"/>
                <w:szCs w:val="28"/>
              </w:rPr>
              <w:t>.</w:t>
            </w:r>
          </w:p>
          <w:p w14:paraId="35E63378" w14:textId="77777777" w:rsidR="000844A8" w:rsidRDefault="00E109D3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Sistema exibe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color w:val="000000"/>
                <w:sz w:val="28"/>
                <w:szCs w:val="28"/>
              </w:rPr>
              <w:t>a mensagem “Deseja realmente remover esse serviço?”. </w:t>
            </w:r>
          </w:p>
          <w:p w14:paraId="35E63379" w14:textId="51B30210" w:rsidR="000844A8" w:rsidRDefault="00E109D3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Ator </w:t>
            </w:r>
            <w:r w:rsidR="005644BE">
              <w:rPr>
                <w:color w:val="000000"/>
                <w:sz w:val="28"/>
                <w:szCs w:val="28"/>
              </w:rPr>
              <w:t>clica em “Confirmar”</w:t>
            </w:r>
            <w:r>
              <w:rPr>
                <w:color w:val="000000"/>
                <w:sz w:val="28"/>
                <w:szCs w:val="28"/>
              </w:rPr>
              <w:t>.</w:t>
            </w:r>
          </w:p>
          <w:p w14:paraId="35E6337A" w14:textId="77777777" w:rsidR="000844A8" w:rsidRDefault="00E109D3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Sistema exclui os dados d</w:t>
            </w:r>
            <w:r>
              <w:rPr>
                <w:sz w:val="28"/>
                <w:szCs w:val="28"/>
              </w:rPr>
              <w:t xml:space="preserve">o serviço </w:t>
            </w:r>
            <w:r>
              <w:rPr>
                <w:color w:val="000000"/>
                <w:sz w:val="28"/>
                <w:szCs w:val="28"/>
              </w:rPr>
              <w:t>do meio persistente.</w:t>
            </w:r>
          </w:p>
        </w:tc>
      </w:tr>
      <w:tr w:rsidR="000844A8" w14:paraId="35E6337D" w14:textId="77777777">
        <w:trPr>
          <w:trHeight w:val="303"/>
        </w:trPr>
        <w:tc>
          <w:tcPr>
            <w:tcW w:w="102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6337C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Fluxo Alternativo</w:t>
            </w:r>
          </w:p>
        </w:tc>
      </w:tr>
      <w:tr w:rsidR="000844A8" w14:paraId="35E6337F" w14:textId="77777777">
        <w:trPr>
          <w:trHeight w:val="303"/>
        </w:trPr>
        <w:tc>
          <w:tcPr>
            <w:tcW w:w="102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6337E" w14:textId="7017684C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Linha </w:t>
            </w:r>
            <w:r>
              <w:rPr>
                <w:b/>
                <w:bCs/>
                <w:sz w:val="28"/>
                <w:szCs w:val="28"/>
              </w:rPr>
              <w:t>2</w:t>
            </w:r>
            <w:r>
              <w:rPr>
                <w:b/>
                <w:bCs/>
                <w:color w:val="000000"/>
                <w:sz w:val="28"/>
                <w:szCs w:val="28"/>
              </w:rPr>
              <w:t xml:space="preserve">: </w:t>
            </w:r>
            <w:r>
              <w:rPr>
                <w:color w:val="000000"/>
                <w:sz w:val="28"/>
                <w:szCs w:val="28"/>
              </w:rPr>
              <w:t xml:space="preserve">Ator </w:t>
            </w:r>
            <w:r w:rsidR="005644BE">
              <w:rPr>
                <w:color w:val="000000"/>
                <w:sz w:val="28"/>
                <w:szCs w:val="28"/>
              </w:rPr>
              <w:t>clica em “Cancelar”</w:t>
            </w:r>
            <w:r>
              <w:rPr>
                <w:color w:val="000000"/>
                <w:sz w:val="28"/>
                <w:szCs w:val="28"/>
              </w:rPr>
              <w:t xml:space="preserve">. Retorna ao Passo 2 da </w:t>
            </w:r>
            <w:r>
              <w:rPr>
                <w:color w:val="FF0000"/>
                <w:sz w:val="28"/>
                <w:szCs w:val="28"/>
              </w:rPr>
              <w:t>Seção Principal</w:t>
            </w:r>
            <w:r>
              <w:rPr>
                <w:color w:val="000000"/>
                <w:sz w:val="28"/>
                <w:szCs w:val="28"/>
              </w:rPr>
              <w:t>.</w:t>
            </w:r>
          </w:p>
        </w:tc>
      </w:tr>
      <w:tr w:rsidR="000844A8" w14:paraId="35E63381" w14:textId="77777777">
        <w:trPr>
          <w:trHeight w:val="303"/>
        </w:trPr>
        <w:tc>
          <w:tcPr>
            <w:tcW w:w="102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63380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Fluxo Exceção</w:t>
            </w:r>
          </w:p>
        </w:tc>
      </w:tr>
      <w:tr w:rsidR="000844A8" w14:paraId="35E63385" w14:textId="77777777">
        <w:trPr>
          <w:trHeight w:val="700"/>
        </w:trPr>
        <w:tc>
          <w:tcPr>
            <w:tcW w:w="102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63382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lastRenderedPageBreak/>
              <w:t>Linha 6</w:t>
            </w:r>
            <w:r>
              <w:rPr>
                <w:sz w:val="28"/>
                <w:szCs w:val="28"/>
              </w:rPr>
              <w:t>: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Serviço </w:t>
            </w:r>
            <w:r>
              <w:rPr>
                <w:color w:val="000000"/>
                <w:sz w:val="28"/>
                <w:szCs w:val="28"/>
              </w:rPr>
              <w:t>não pode ser excluíd</w:t>
            </w:r>
            <w:r>
              <w:rPr>
                <w:sz w:val="28"/>
                <w:szCs w:val="28"/>
              </w:rPr>
              <w:t xml:space="preserve">o conforme </w:t>
            </w:r>
            <w:r>
              <w:rPr>
                <w:color w:val="FF0000"/>
                <w:sz w:val="28"/>
                <w:szCs w:val="28"/>
              </w:rPr>
              <w:t>RN02: Exclusão de Serviço</w:t>
            </w:r>
            <w:r>
              <w:rPr>
                <w:color w:val="000000"/>
                <w:sz w:val="28"/>
                <w:szCs w:val="28"/>
              </w:rPr>
              <w:t>. </w:t>
            </w:r>
          </w:p>
          <w:p w14:paraId="35E63383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1. Sistema exibe mensagem “</w:t>
            </w:r>
            <w:r>
              <w:rPr>
                <w:sz w:val="28"/>
                <w:szCs w:val="28"/>
              </w:rPr>
              <w:t xml:space="preserve">O serviço </w:t>
            </w:r>
            <w:r>
              <w:rPr>
                <w:color w:val="000000"/>
                <w:sz w:val="28"/>
                <w:szCs w:val="28"/>
              </w:rPr>
              <w:t>não pode ser excluíd</w:t>
            </w:r>
            <w:r>
              <w:rPr>
                <w:sz w:val="28"/>
                <w:szCs w:val="28"/>
              </w:rPr>
              <w:t>o</w:t>
            </w:r>
            <w:r>
              <w:rPr>
                <w:color w:val="000000"/>
                <w:sz w:val="28"/>
                <w:szCs w:val="28"/>
              </w:rPr>
              <w:t xml:space="preserve">. Serviço está vinculado a </w:t>
            </w:r>
            <w:r>
              <w:rPr>
                <w:sz w:val="28"/>
                <w:szCs w:val="28"/>
              </w:rPr>
              <w:t>um profissional.</w:t>
            </w:r>
            <w:r>
              <w:rPr>
                <w:color w:val="000000"/>
                <w:sz w:val="28"/>
                <w:szCs w:val="28"/>
              </w:rPr>
              <w:t>” </w:t>
            </w:r>
          </w:p>
          <w:p w14:paraId="35E63384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 xml:space="preserve">2. Sistema retorna ao Passo 2 da </w:t>
            </w:r>
            <w:r>
              <w:rPr>
                <w:color w:val="FF0000"/>
                <w:sz w:val="28"/>
                <w:szCs w:val="28"/>
              </w:rPr>
              <w:t>Seção Principal</w:t>
            </w:r>
            <w:r>
              <w:rPr>
                <w:color w:val="000000"/>
                <w:sz w:val="28"/>
                <w:szCs w:val="28"/>
              </w:rPr>
              <w:t>.</w:t>
            </w:r>
          </w:p>
        </w:tc>
      </w:tr>
    </w:tbl>
    <w:p w14:paraId="35E63386" w14:textId="77777777" w:rsidR="000844A8" w:rsidRDefault="000844A8">
      <w:pPr>
        <w:jc w:val="center"/>
      </w:pPr>
    </w:p>
    <w:p w14:paraId="35E63387" w14:textId="77777777" w:rsidR="000844A8" w:rsidRDefault="000844A8">
      <w:pPr>
        <w:pStyle w:val="Ttulo1"/>
        <w:rPr>
          <w:color w:val="000000"/>
        </w:rPr>
      </w:pPr>
    </w:p>
    <w:p w14:paraId="35E63388" w14:textId="77777777" w:rsidR="000844A8" w:rsidRDefault="000844A8">
      <w:pPr>
        <w:pStyle w:val="Ttulo1"/>
        <w:rPr>
          <w:color w:val="000000"/>
        </w:rPr>
      </w:pPr>
    </w:p>
    <w:p w14:paraId="35E63389" w14:textId="77777777" w:rsidR="000844A8" w:rsidRDefault="000844A8">
      <w:pPr>
        <w:pStyle w:val="Ttulo1"/>
        <w:rPr>
          <w:color w:val="000000"/>
        </w:rPr>
      </w:pPr>
    </w:p>
    <w:p w14:paraId="35E6338A" w14:textId="77777777" w:rsidR="000844A8" w:rsidRDefault="00E109D3">
      <w:pPr>
        <w:pStyle w:val="Ttulo1"/>
      </w:pPr>
      <w:r>
        <w:rPr>
          <w:color w:val="000000"/>
        </w:rPr>
        <w:t xml:space="preserve">Seção: </w:t>
      </w:r>
      <w:r>
        <w:rPr>
          <w:b w:val="0"/>
          <w:bCs w:val="0"/>
          <w:color w:val="000000"/>
        </w:rPr>
        <w:t>Alterar Dados do Serviço</w:t>
      </w:r>
    </w:p>
    <w:tbl>
      <w:tblPr>
        <w:tblStyle w:val="a3"/>
        <w:tblW w:w="1035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395"/>
        <w:gridCol w:w="8955"/>
      </w:tblGrid>
      <w:tr w:rsidR="000844A8" w14:paraId="35E6338D" w14:textId="77777777">
        <w:tc>
          <w:tcPr>
            <w:tcW w:w="1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6338B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Sumário</w:t>
            </w:r>
          </w:p>
        </w:tc>
        <w:tc>
          <w:tcPr>
            <w:tcW w:w="8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6338C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Altera os dados do serviço em meio persistente.</w:t>
            </w:r>
          </w:p>
        </w:tc>
      </w:tr>
      <w:tr w:rsidR="000844A8" w14:paraId="35E6338F" w14:textId="77777777">
        <w:tc>
          <w:tcPr>
            <w:tcW w:w="103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6338E" w14:textId="77777777" w:rsidR="000844A8" w:rsidRDefault="00E109D3">
            <w:pPr>
              <w:pStyle w:val="Ttulo2"/>
            </w:pPr>
            <w:r>
              <w:rPr>
                <w:color w:val="000000"/>
              </w:rPr>
              <w:t>Fluxo Principal</w:t>
            </w:r>
          </w:p>
        </w:tc>
      </w:tr>
      <w:tr w:rsidR="000844A8" w14:paraId="35E63395" w14:textId="77777777">
        <w:trPr>
          <w:trHeight w:val="1615"/>
        </w:trPr>
        <w:tc>
          <w:tcPr>
            <w:tcW w:w="103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63390" w14:textId="38B4A2CA" w:rsidR="000844A8" w:rsidRDefault="00E109D3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Ator </w:t>
            </w:r>
            <w:r w:rsidR="0031676A">
              <w:rPr>
                <w:color w:val="000000"/>
                <w:sz w:val="28"/>
                <w:szCs w:val="28"/>
              </w:rPr>
              <w:t xml:space="preserve">clica no </w:t>
            </w:r>
            <w:proofErr w:type="spellStart"/>
            <w:r w:rsidR="0031676A">
              <w:rPr>
                <w:color w:val="000000"/>
                <w:sz w:val="28"/>
                <w:szCs w:val="28"/>
              </w:rPr>
              <w:t>icone</w:t>
            </w:r>
            <w:proofErr w:type="spellEnd"/>
            <w:r w:rsidR="0031676A">
              <w:rPr>
                <w:color w:val="000000"/>
                <w:sz w:val="28"/>
                <w:szCs w:val="28"/>
              </w:rPr>
              <w:t xml:space="preserve"> de lápis de um</w:t>
            </w:r>
            <w:r>
              <w:rPr>
                <w:color w:val="000000"/>
                <w:sz w:val="28"/>
                <w:szCs w:val="28"/>
              </w:rPr>
              <w:t xml:space="preserve"> serviço.</w:t>
            </w:r>
          </w:p>
          <w:p w14:paraId="35E63391" w14:textId="24699FE1" w:rsidR="000844A8" w:rsidRDefault="00E109D3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Sistema exibe os dados atuais do serviço </w:t>
            </w:r>
            <w:r>
              <w:rPr>
                <w:sz w:val="28"/>
                <w:szCs w:val="28"/>
              </w:rPr>
              <w:t>(</w:t>
            </w:r>
            <w:r>
              <w:rPr>
                <w:color w:val="FF0000"/>
                <w:sz w:val="28"/>
                <w:szCs w:val="28"/>
              </w:rPr>
              <w:t>Tela_041</w:t>
            </w:r>
            <w:r>
              <w:rPr>
                <w:sz w:val="28"/>
                <w:szCs w:val="28"/>
              </w:rPr>
              <w:t>)</w:t>
            </w:r>
            <w:r>
              <w:rPr>
                <w:color w:val="000000"/>
                <w:sz w:val="28"/>
                <w:szCs w:val="28"/>
              </w:rPr>
              <w:t>.</w:t>
            </w:r>
          </w:p>
          <w:p w14:paraId="35E63392" w14:textId="4094467F" w:rsidR="000844A8" w:rsidRDefault="00E109D3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Ator informa alterações e </w:t>
            </w:r>
            <w:r w:rsidR="0021343C">
              <w:rPr>
                <w:color w:val="000000"/>
                <w:sz w:val="28"/>
                <w:szCs w:val="28"/>
              </w:rPr>
              <w:t>clica em “Alterar”.</w:t>
            </w:r>
          </w:p>
          <w:p w14:paraId="35E63393" w14:textId="77777777" w:rsidR="000844A8" w:rsidRDefault="00E109D3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Sistema verifica a validade dos dados conforme </w:t>
            </w:r>
            <w:r>
              <w:rPr>
                <w:color w:val="FF0000"/>
                <w:sz w:val="28"/>
                <w:szCs w:val="28"/>
              </w:rPr>
              <w:t>DD-</w:t>
            </w:r>
            <w:proofErr w:type="spellStart"/>
            <w:r>
              <w:rPr>
                <w:color w:val="FF0000"/>
                <w:sz w:val="28"/>
                <w:szCs w:val="28"/>
              </w:rPr>
              <w:t>BemMeCare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.                   </w:t>
            </w:r>
          </w:p>
          <w:p w14:paraId="35E63394" w14:textId="77777777" w:rsidR="000844A8" w:rsidRDefault="00E109D3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Sistema atualiza dados informados em meio persistente.</w:t>
            </w:r>
          </w:p>
        </w:tc>
      </w:tr>
      <w:tr w:rsidR="000844A8" w14:paraId="35E63397" w14:textId="77777777">
        <w:trPr>
          <w:trHeight w:val="360"/>
        </w:trPr>
        <w:tc>
          <w:tcPr>
            <w:tcW w:w="103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63396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360"/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Fluxo Alternativo</w:t>
            </w:r>
          </w:p>
        </w:tc>
      </w:tr>
      <w:tr w:rsidR="000844A8" w14:paraId="35E6339B" w14:textId="77777777">
        <w:trPr>
          <w:trHeight w:val="360"/>
        </w:trPr>
        <w:tc>
          <w:tcPr>
            <w:tcW w:w="103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63398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Linha 2. </w:t>
            </w:r>
            <w:r>
              <w:rPr>
                <w:color w:val="000000"/>
                <w:sz w:val="28"/>
                <w:szCs w:val="28"/>
              </w:rPr>
              <w:t>Ator decide cancelar </w:t>
            </w:r>
          </w:p>
          <w:p w14:paraId="35E63399" w14:textId="5649C0C0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 xml:space="preserve">1. Ator </w:t>
            </w:r>
            <w:r w:rsidR="0021343C">
              <w:rPr>
                <w:color w:val="000000"/>
                <w:sz w:val="28"/>
                <w:szCs w:val="28"/>
              </w:rPr>
              <w:t>clica em “Cancelar”.</w:t>
            </w:r>
          </w:p>
          <w:p w14:paraId="35E6339A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 xml:space="preserve">2. Sistema retorna ao Passo 2 da </w:t>
            </w:r>
            <w:r>
              <w:rPr>
                <w:color w:val="FF0000"/>
                <w:sz w:val="28"/>
                <w:szCs w:val="28"/>
              </w:rPr>
              <w:t>Seção Principal</w:t>
            </w:r>
            <w:r>
              <w:rPr>
                <w:color w:val="000000"/>
                <w:sz w:val="28"/>
                <w:szCs w:val="28"/>
              </w:rPr>
              <w:t>.</w:t>
            </w:r>
          </w:p>
        </w:tc>
      </w:tr>
      <w:tr w:rsidR="000844A8" w14:paraId="35E6339D" w14:textId="77777777">
        <w:trPr>
          <w:trHeight w:val="303"/>
        </w:trPr>
        <w:tc>
          <w:tcPr>
            <w:tcW w:w="103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6339C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Fluxo Exceção</w:t>
            </w:r>
          </w:p>
        </w:tc>
      </w:tr>
      <w:tr w:rsidR="000844A8" w14:paraId="35E633A1" w14:textId="77777777">
        <w:trPr>
          <w:trHeight w:val="700"/>
        </w:trPr>
        <w:tc>
          <w:tcPr>
            <w:tcW w:w="103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6339E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Linha 4</w:t>
            </w:r>
            <w:r>
              <w:rPr>
                <w:color w:val="000000"/>
                <w:sz w:val="28"/>
                <w:szCs w:val="28"/>
              </w:rPr>
              <w:t>. Dados não válidos. </w:t>
            </w:r>
          </w:p>
          <w:p w14:paraId="35E6339F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1. Sistema exibe mensagem “Dados inválidos</w:t>
            </w:r>
            <w:r>
              <w:rPr>
                <w:sz w:val="28"/>
                <w:szCs w:val="28"/>
              </w:rPr>
              <w:t>. Verifique se preencheu corretamente.</w:t>
            </w:r>
            <w:r>
              <w:rPr>
                <w:color w:val="000000"/>
                <w:sz w:val="28"/>
                <w:szCs w:val="28"/>
              </w:rPr>
              <w:t>” </w:t>
            </w:r>
          </w:p>
          <w:p w14:paraId="35E633A0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2. Retorna ao Passo 3.</w:t>
            </w:r>
          </w:p>
        </w:tc>
      </w:tr>
    </w:tbl>
    <w:p w14:paraId="35E633A2" w14:textId="77777777" w:rsidR="000844A8" w:rsidRDefault="000844A8">
      <w:pPr>
        <w:jc w:val="center"/>
      </w:pPr>
    </w:p>
    <w:p w14:paraId="35E633A3" w14:textId="77777777" w:rsidR="000844A8" w:rsidRDefault="000844A8">
      <w:pPr>
        <w:jc w:val="center"/>
      </w:pPr>
    </w:p>
    <w:tbl>
      <w:tblPr>
        <w:tblStyle w:val="a4"/>
        <w:tblW w:w="10548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8"/>
        <w:gridCol w:w="1800"/>
        <w:gridCol w:w="6120"/>
      </w:tblGrid>
      <w:tr w:rsidR="000844A8" w14:paraId="35E633A5" w14:textId="77777777">
        <w:tc>
          <w:tcPr>
            <w:tcW w:w="10548" w:type="dxa"/>
            <w:gridSpan w:val="3"/>
          </w:tcPr>
          <w:p w14:paraId="35E633A4" w14:textId="77777777" w:rsidR="000844A8" w:rsidRDefault="00E109D3">
            <w:pPr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Histórico</w:t>
            </w:r>
          </w:p>
        </w:tc>
      </w:tr>
      <w:tr w:rsidR="000844A8" w14:paraId="35E633A9" w14:textId="77777777">
        <w:tc>
          <w:tcPr>
            <w:tcW w:w="2628" w:type="dxa"/>
          </w:tcPr>
          <w:p w14:paraId="35E633A6" w14:textId="77777777" w:rsidR="000844A8" w:rsidRDefault="00E109D3">
            <w:pPr>
              <w:jc w:val="center"/>
            </w:pPr>
            <w:r>
              <w:t>Data</w:t>
            </w:r>
          </w:p>
        </w:tc>
        <w:tc>
          <w:tcPr>
            <w:tcW w:w="1800" w:type="dxa"/>
          </w:tcPr>
          <w:p w14:paraId="35E633A7" w14:textId="77777777" w:rsidR="000844A8" w:rsidRDefault="00E109D3">
            <w:pPr>
              <w:jc w:val="center"/>
            </w:pPr>
            <w:r>
              <w:t>Pessoa</w:t>
            </w:r>
          </w:p>
        </w:tc>
        <w:tc>
          <w:tcPr>
            <w:tcW w:w="6120" w:type="dxa"/>
          </w:tcPr>
          <w:p w14:paraId="35E633A8" w14:textId="77777777" w:rsidR="000844A8" w:rsidRDefault="00E109D3">
            <w:pPr>
              <w:jc w:val="center"/>
            </w:pPr>
            <w:r>
              <w:t>Alteração</w:t>
            </w:r>
          </w:p>
        </w:tc>
      </w:tr>
      <w:tr w:rsidR="000844A8" w14:paraId="35E633AD" w14:textId="77777777">
        <w:tc>
          <w:tcPr>
            <w:tcW w:w="2628" w:type="dxa"/>
          </w:tcPr>
          <w:p w14:paraId="35E633AA" w14:textId="77777777" w:rsidR="000844A8" w:rsidRDefault="00E109D3">
            <w:pPr>
              <w:jc w:val="center"/>
            </w:pPr>
            <w:r>
              <w:t>23/06/2026</w:t>
            </w:r>
          </w:p>
        </w:tc>
        <w:tc>
          <w:tcPr>
            <w:tcW w:w="1800" w:type="dxa"/>
          </w:tcPr>
          <w:p w14:paraId="35E633AB" w14:textId="77777777" w:rsidR="000844A8" w:rsidRDefault="00E109D3">
            <w:pPr>
              <w:jc w:val="center"/>
            </w:pPr>
            <w:r>
              <w:t>Igor Lemos</w:t>
            </w:r>
          </w:p>
        </w:tc>
        <w:tc>
          <w:tcPr>
            <w:tcW w:w="6120" w:type="dxa"/>
          </w:tcPr>
          <w:p w14:paraId="35E633AC" w14:textId="77777777" w:rsidR="000844A8" w:rsidRDefault="00E109D3">
            <w:pPr>
              <w:jc w:val="center"/>
            </w:pPr>
            <w:r>
              <w:t>Criação do Caso de Uso</w:t>
            </w:r>
          </w:p>
        </w:tc>
      </w:tr>
      <w:tr w:rsidR="000844A8" w14:paraId="35E633B1" w14:textId="77777777">
        <w:tc>
          <w:tcPr>
            <w:tcW w:w="2628" w:type="dxa"/>
          </w:tcPr>
          <w:p w14:paraId="35E633AE" w14:textId="77777777" w:rsidR="000844A8" w:rsidRDefault="00E109D3">
            <w:pPr>
              <w:jc w:val="center"/>
            </w:pPr>
            <w:r>
              <w:t>02/07/2026</w:t>
            </w:r>
          </w:p>
        </w:tc>
        <w:tc>
          <w:tcPr>
            <w:tcW w:w="1800" w:type="dxa"/>
          </w:tcPr>
          <w:p w14:paraId="35E633AF" w14:textId="77777777" w:rsidR="000844A8" w:rsidRDefault="00E109D3">
            <w:pPr>
              <w:jc w:val="center"/>
            </w:pPr>
            <w:r>
              <w:t>Daiane, Paulo e Pedro</w:t>
            </w:r>
          </w:p>
        </w:tc>
        <w:tc>
          <w:tcPr>
            <w:tcW w:w="6120" w:type="dxa"/>
          </w:tcPr>
          <w:p w14:paraId="35E633B0" w14:textId="77777777" w:rsidR="000844A8" w:rsidRDefault="00E109D3">
            <w:pPr>
              <w:jc w:val="center"/>
            </w:pPr>
            <w:r>
              <w:t>Adição da seção consultar serviço e correção de fluxo, coesão e coerência.</w:t>
            </w:r>
          </w:p>
        </w:tc>
      </w:tr>
      <w:tr w:rsidR="00DF6D95" w14:paraId="02394B3A" w14:textId="77777777">
        <w:tc>
          <w:tcPr>
            <w:tcW w:w="2628" w:type="dxa"/>
          </w:tcPr>
          <w:p w14:paraId="38399BFF" w14:textId="57CA2496" w:rsidR="00DF6D95" w:rsidRDefault="00DF6D95">
            <w:pPr>
              <w:jc w:val="center"/>
            </w:pPr>
            <w:r>
              <w:t>09/10</w:t>
            </w:r>
            <w:r w:rsidR="002906E8">
              <w:t>/2026</w:t>
            </w:r>
          </w:p>
        </w:tc>
        <w:tc>
          <w:tcPr>
            <w:tcW w:w="1800" w:type="dxa"/>
          </w:tcPr>
          <w:p w14:paraId="15225630" w14:textId="7F0BA0ED" w:rsidR="00DF6D95" w:rsidRDefault="002906E8">
            <w:pPr>
              <w:jc w:val="center"/>
            </w:pPr>
            <w:r>
              <w:t>Daiane Santos</w:t>
            </w:r>
          </w:p>
        </w:tc>
        <w:tc>
          <w:tcPr>
            <w:tcW w:w="6120" w:type="dxa"/>
          </w:tcPr>
          <w:p w14:paraId="61512D07" w14:textId="20A51A0C" w:rsidR="00DF6D95" w:rsidRDefault="002906E8">
            <w:pPr>
              <w:jc w:val="center"/>
            </w:pPr>
            <w:r>
              <w:t>Acrescenta maior fidelidade às telas</w:t>
            </w:r>
          </w:p>
        </w:tc>
      </w:tr>
      <w:tr w:rsidR="00A951E0" w14:paraId="2757CA04" w14:textId="77777777">
        <w:tc>
          <w:tcPr>
            <w:tcW w:w="2628" w:type="dxa"/>
          </w:tcPr>
          <w:p w14:paraId="503B6250" w14:textId="5ED75685" w:rsidR="00A951E0" w:rsidRDefault="00A951E0">
            <w:pPr>
              <w:jc w:val="center"/>
            </w:pPr>
            <w:r>
              <w:t>15/10/2026</w:t>
            </w:r>
          </w:p>
        </w:tc>
        <w:tc>
          <w:tcPr>
            <w:tcW w:w="1800" w:type="dxa"/>
          </w:tcPr>
          <w:p w14:paraId="113779F9" w14:textId="183B7D64" w:rsidR="00A951E0" w:rsidRDefault="00A951E0">
            <w:pPr>
              <w:jc w:val="center"/>
            </w:pPr>
            <w:r>
              <w:t>Igor Lemos</w:t>
            </w:r>
          </w:p>
        </w:tc>
        <w:tc>
          <w:tcPr>
            <w:tcW w:w="6120" w:type="dxa"/>
          </w:tcPr>
          <w:p w14:paraId="184EEFF2" w14:textId="5DFB5A88" w:rsidR="00A951E0" w:rsidRPr="00A951E0" w:rsidRDefault="00A951E0">
            <w:pPr>
              <w:jc w:val="center"/>
              <w:rPr>
                <w:u w:val="single"/>
              </w:rPr>
            </w:pPr>
            <w:r>
              <w:t>Acrescenta maior fidelidade às telas</w:t>
            </w:r>
            <w:r w:rsidR="0082751B">
              <w:t xml:space="preserve"> e retirada do fluxo de anamnese.</w:t>
            </w:r>
          </w:p>
        </w:tc>
      </w:tr>
    </w:tbl>
    <w:p w14:paraId="35E633B2" w14:textId="77777777" w:rsidR="000844A8" w:rsidRPr="0003683D" w:rsidRDefault="000844A8">
      <w:pPr>
        <w:jc w:val="center"/>
        <w:rPr>
          <w:u w:val="single"/>
        </w:rPr>
      </w:pPr>
      <w:bookmarkStart w:id="3" w:name="_GoBack"/>
      <w:bookmarkEnd w:id="3"/>
    </w:p>
    <w:sectPr w:rsidR="000844A8" w:rsidRPr="0003683D">
      <w:pgSz w:w="11906" w:h="16838"/>
      <w:pgMar w:top="1418" w:right="851" w:bottom="1418" w:left="851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84C61F93-5D97-4B69-B966-29D2917EF4C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98A4F6A6-BEE4-4967-AC5F-0F96C15C52F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019DF792-19A3-4B6F-9432-D825E7D1046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5683A48"/>
    <w:multiLevelType w:val="multilevel"/>
    <w:tmpl w:val="15AA921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405C4BD4"/>
    <w:multiLevelType w:val="multilevel"/>
    <w:tmpl w:val="7EF053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55904982"/>
    <w:multiLevelType w:val="multilevel"/>
    <w:tmpl w:val="685267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5B3F3DB4"/>
    <w:multiLevelType w:val="multilevel"/>
    <w:tmpl w:val="1B3E63F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44A8"/>
    <w:rsid w:val="0003683D"/>
    <w:rsid w:val="00061D62"/>
    <w:rsid w:val="000624EE"/>
    <w:rsid w:val="000844A8"/>
    <w:rsid w:val="0021343C"/>
    <w:rsid w:val="00261CEB"/>
    <w:rsid w:val="00266596"/>
    <w:rsid w:val="002906E8"/>
    <w:rsid w:val="0031676A"/>
    <w:rsid w:val="004628A2"/>
    <w:rsid w:val="0053027C"/>
    <w:rsid w:val="005644BE"/>
    <w:rsid w:val="006775BC"/>
    <w:rsid w:val="0082751B"/>
    <w:rsid w:val="00882B7B"/>
    <w:rsid w:val="00A951E0"/>
    <w:rsid w:val="00B64FFB"/>
    <w:rsid w:val="00C339CC"/>
    <w:rsid w:val="00DF6D95"/>
    <w:rsid w:val="00E109D3"/>
    <w:rsid w:val="00ED2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E63304"/>
  <w15:docId w15:val="{D5ED87F8-C160-40DD-B90D-DB8E1E55DB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jc w:val="center"/>
      <w:outlineLvl w:val="1"/>
    </w:pPr>
    <w:rPr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jc w:val="center"/>
    </w:pPr>
    <w:rPr>
      <w:b/>
      <w:bCs/>
      <w:sz w:val="32"/>
      <w:szCs w:val="3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Reviso">
    <w:name w:val="Revision"/>
    <w:hidden/>
    <w:uiPriority w:val="99"/>
    <w:semiHidden/>
    <w:rsid w:val="008275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CIvpSdnAR73960hHAOSa8lLmEA==">CgMxLjAyDmguNzFuZ3BhMzlkdjgyMg5oLnR4b2JmZGRjb2l6cjIOaC5ubGJiM3QzbHh0bmw4AHIhMTUwa0E4VjJEWHNZdHJYY1RkTjF6N0FwZHVLWlFkMU1w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598</Words>
  <Characters>3230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Igor Lemos</dc:creator>
  <cp:lastModifiedBy>User</cp:lastModifiedBy>
  <cp:revision>2</cp:revision>
  <dcterms:created xsi:type="dcterms:W3CDTF">2026-10-15T22:38:00Z</dcterms:created>
  <dcterms:modified xsi:type="dcterms:W3CDTF">2026-10-15T22:38:00Z</dcterms:modified>
</cp:coreProperties>
</file>