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BemMeCare</w:t>
      </w:r>
    </w:p>
    <w:p w:rsidR="00000000" w:rsidDel="00000000" w:rsidP="00000000" w:rsidRDefault="00000000" w:rsidRPr="00000000" w14:paraId="00000009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A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jc w:val="left"/>
        <w:rPr>
          <w:rFonts w:ascii="Times New Roman" w:cs="Times New Roman" w:eastAsia="Times New Roman" w:hAnsi="Times New Roman"/>
        </w:rPr>
      </w:pPr>
      <w:bookmarkStart w:colFirst="0" w:colLast="0" w:name="_ksv7ta6eb5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/>
      </w:pPr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22/10/2026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Criação do documento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Daiane Santos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sdt>
      <w:sdtPr>
        <w:id w:val="-19148659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389i1447ht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d389i1447h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_d389i1447htj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xasibx44r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0xasibx44r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_h0xasibx44rm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ot7w5wai9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60ot7w5wai9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_60ot7w5wai9w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az7m3czwg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ygaz7m3czw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_ygaz7m3czwgn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c46v8xhg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cc46v8xhg1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_hcc46v8xhg1q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j7j52ky8p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6qj7j52ky8p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_6qj7j52ky8pt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sggeq9ydz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57sggeq9ydz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_57sggeq9ydzg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Representação Arquitetural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pwmk9n3a4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cdpwmk9n3a4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_cdpwmk9n3a4s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e Restrições da Arquitetura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35ryqe1ul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935ryqe1ul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_h935ryqe1ulf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Casos de Uso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guebgrh7y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csguebgrh7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_csguebgrh7yh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Realizações de Casos de Uso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qja4msuki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6lqja4msuk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_6lqja4msukiz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Lógica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0eki8nshu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ns0eki8nshu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_ns0eki8nshu4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trheyxh5o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xbtrheyxh5o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_xbtrheyxh5of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Pacotes de Design Significativos do Ponto de Vista da Arquitetura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us148o6o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y7us148o6o2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_y7us148o6o20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Implantação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hmrcxnkvn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c8hmrcxnkvn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_c8hmrcxnkvnb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Implementação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x32w9a5laj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tx32w9a5laj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_tx32w9a5laj8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Dados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9ioyqjcm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289ioyqjcm1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_289ioyqjcm13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Tamanho e Performance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7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iebs4ndr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xliebs4ndr7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_xliebs4ndr7k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Qualidade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d389i1447htj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BemMeCare.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0xasibx44r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Finalidade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oferece uma visão geral arquitetural do sistema BemMeCare, usando diversas visões arquiteturais para representar diferentes aspectos do sistema. O objetivo deste documento é capturar e comunicar as decisões arquiteturais significativas que foram tomadas em relação ao sistema.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0ot7w5wai9w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 Arquitetura de Software é aplicado ao Sistema BemMeCare, que será desenvolvido pelos alunos Daiane Santos, Guilherme Seixas, Igor Lemos, Paulo Ítalo e Pedro Henrique do curso de Sistemas de Informação da Universidade Federal de Sergipe como projeto da disciplina Engenharia de Software II.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gaz7m3czwg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definições, juntamente com os termos, acrônimos e abreviações necessárias à adequada interpretação e entendimento deste documento podem ser encontradas no documento de Glossário do Projeto.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cc46v8xhg1q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documentos foram utilizados como referência para a elaboração do documento arquitetura: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Análise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Regra de Negócio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de Casos de Uso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Requisitos Funcionais e Não Funcionais</w:t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RationalUnifiedProcess</w:t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qj7j52ky8p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objetivo de cobrir todos os aspectos da arquitetura, esse documento contém as seguintes subseções: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2: Descreve o uso de cada visão;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3: Descreve as restrições arquiteturais do sistema;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4: Descreve os requisitos funcionais que causam significante impacto na arquitetura;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5: Descreve a visão lógica da arquitetura;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6: Descreve a visão de processos;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7: Descreve a visão de implantação;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8: Descreve a visão de implementação;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9: Descreve a visão de dados;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10: Descreve as principais características de dimensionamento do software que têm um impacto na arquitetura;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11: Descreve como a arquitetura do software contribui para todos os recursos.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12: Mostra a hierarquia de exceções.</w:t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57sggeq9ydzg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Representação Arquitetural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arquitetura como uma série de visualizações, mencionadas acima. Essas visões são apresentadas como Modelos do StarUML e utiliza a Linguagem Unificada de Modelagem (UML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UnifiedModelingLanguage).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representar a arquitetura do software foram utilizados como base os seguintes estilos arquiteturais: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Camadas;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Repositório de banco de dados.</w:t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cdpwmk9n3a4s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 e Restrições da Arquitetura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o software tenha um comportamento esperado pelos stakeholders ele deve seguir as seguintes restrições: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versão Mobile do </w:t>
      </w:r>
      <w:r w:rsidDel="00000000" w:rsidR="00000000" w:rsidRPr="00000000">
        <w:rPr>
          <w:sz w:val="24"/>
          <w:szCs w:val="24"/>
          <w:rtl w:val="0"/>
        </w:rPr>
        <w:t xml:space="preserve">BemMeCare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dará suporte para execução apenas em sistemas Android.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versão web do sistema deverá permitir a execução nos principais browsers disponíveis, como por exemplo: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Firefox, Chrome, Safari, Opera e Internet Explorer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935ryqe1ulf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Casos de Uso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Nessa seção serão listados os casos de uso que são representados no modelo de casos de uso. Esses casos de uso são: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UC01-Autenticar Usuario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UC02-Manter Agendamento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UC03-Gerar Dashboards de Serviços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UC04-Gerar Dashboards de Faturamento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UC05_ Manter Profissionais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UC06_ Manter Categorias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UC07_Manter horário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UC08_Executar procedimento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UC09_Manter Agendamento de Clientes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UC10_Manter Serviço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UC11_Manter Perfil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UC12_Manter Estabelecimento;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UC13_Manter Anamnese;</w:t>
      </w:r>
    </w:p>
    <w:p w:rsidR="00000000" w:rsidDel="00000000" w:rsidP="00000000" w:rsidRDefault="00000000" w:rsidRPr="00000000" w14:paraId="00000092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241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1 –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sguebgrh7yh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Realizações de Casos de Uso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descrição de cada caso de uso contido no diagrama da Figura 1 encontra-se detalhada no diretório Requisitos.</w:t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6lqja4msukiz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Lógica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s0eki8nshu4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visão lógica do </w:t>
      </w:r>
      <w:r w:rsidDel="00000000" w:rsidR="00000000" w:rsidRPr="00000000">
        <w:rPr>
          <w:sz w:val="24"/>
          <w:szCs w:val="24"/>
          <w:rtl w:val="0"/>
        </w:rPr>
        <w:t xml:space="preserve">BemMeCare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composta principalmente por três pacotes: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Esse pacote representa a implementação da parte lógica do domínio da aplicação. Aqui serão armazenadas classes responsáveis pela persistência dos dados da aplicação;</w:t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BemMeCare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Web: Nesses pacotes são armazenados os componentes que fazem parte da interface gráfica da aplicação, as Controladoras e as ViewModels do </w:t>
      </w:r>
      <w:r w:rsidDel="00000000" w:rsidR="00000000" w:rsidRPr="00000000">
        <w:rPr>
          <w:sz w:val="24"/>
          <w:szCs w:val="24"/>
          <w:rtl w:val="0"/>
        </w:rPr>
        <w:t xml:space="preserve">BemMeCare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Core: Nesse pacote são armazenadas as classes que representarão entidades da aplicação, e que poderão ser manipuladas pelos demais componentes da nossa arquitetura.</w:t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btrheyxh5of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Pacotes de Design Significativos do Ponto de Vista da Arquitetura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3305" cy="425460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305" cy="4254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Diagrama de Pacotes</w:t>
      </w:r>
    </w:p>
    <w:p w:rsidR="00000000" w:rsidDel="00000000" w:rsidP="00000000" w:rsidRDefault="00000000" w:rsidRPr="00000000" w14:paraId="000000A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y7us148o6o20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 – 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c8hmrcxnkvnb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86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 – Diagrama de Diagrama de Componentes</w:t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9367" cy="274507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9367" cy="274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5 – Arquitetura de Exceções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tx32w9a5laj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6 – Diagrama Entidade Relacionamento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89ioyqjcm13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e Performance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das principais características de dimensionamento do software que têm um impacto na arquitetura, bem como as restrições do desempenho desejado].</w:t>
      </w:r>
    </w:p>
    <w:p w:rsidR="00000000" w:rsidDel="00000000" w:rsidP="00000000" w:rsidRDefault="00000000" w:rsidRPr="00000000" w14:paraId="000000C6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xliebs4ndr7k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Layout w:type="fixed"/>
      <w:tblLook w:val="04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5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 II, 2026</w:t>
          </w:r>
        </w:p>
      </w:tc>
      <w:tc>
        <w:tcPr/>
        <w:p w:rsidR="00000000" w:rsidDel="00000000" w:rsidP="00000000" w:rsidRDefault="00000000" w:rsidRPr="00000000" w14:paraId="000000D7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CB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Layout w:type="fixed"/>
      <w:tblLook w:val="04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E">
          <w:pPr>
            <w:rPr/>
          </w:pPr>
          <w:r w:rsidDel="00000000" w:rsidR="00000000" w:rsidRPr="00000000">
            <w:rPr>
              <w:rtl w:val="0"/>
            </w:rPr>
            <w:t xml:space="preserve">BemMeCare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F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Versão: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D0">
          <w:pPr>
            <w:rPr/>
          </w:pPr>
          <w:r w:rsidDel="00000000" w:rsidR="00000000" w:rsidRPr="00000000">
            <w:rPr>
              <w:rtl w:val="0"/>
            </w:rPr>
            <w:t xml:space="preserve">Documento de Arquitetura de Software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D1">
          <w:pPr>
            <w:rPr/>
          </w:pPr>
          <w:r w:rsidDel="00000000" w:rsidR="00000000" w:rsidRPr="00000000">
            <w:rPr>
              <w:rtl w:val="0"/>
            </w:rPr>
            <w:t xml:space="preserve">Data: 22/10/2026</w:t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