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0"/>
          <w:bCs w:val="0"/>
          <w:sz w:val="36"/>
          <w:szCs w:val="36"/>
          <w:vertAlign w:val="baseline"/>
        </w:rPr>
      </w:pPr>
      <w:r w:rsidDel="00000000" w:rsidR="00000000" w:rsidRPr="00000000">
        <w:rPr>
          <w:b w:val="1"/>
          <w:bCs w:val="1"/>
          <w:color w:val="ff0000"/>
          <w:sz w:val="36"/>
          <w:szCs w:val="36"/>
          <w:rtl w:val="0"/>
        </w:rPr>
        <w:t xml:space="preserve">UC05</w:t>
      </w:r>
      <w:r w:rsidDel="00000000" w:rsidR="00000000" w:rsidRPr="00000000">
        <w:rPr>
          <w:b w:val="1"/>
          <w:bCs w:val="1"/>
          <w:color w:val="ff0000"/>
          <w:sz w:val="36"/>
          <w:szCs w:val="36"/>
          <w:vertAlign w:val="baseline"/>
          <w:rtl w:val="0"/>
        </w:rPr>
        <w:t xml:space="preserve">: </w:t>
      </w:r>
      <w:r w:rsidDel="00000000" w:rsidR="00000000" w:rsidRPr="00000000">
        <w:rPr>
          <w:b w:val="1"/>
          <w:bCs w:val="1"/>
          <w:sz w:val="36"/>
          <w:szCs w:val="36"/>
          <w:vertAlign w:val="baseline"/>
          <w:rtl w:val="0"/>
        </w:rPr>
        <w:t xml:space="preserve">Manter </w:t>
      </w: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Profissionais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sz w:val="28"/>
          <w:szCs w:val="2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Principal</w:t>
      </w:r>
      <w:r w:rsidDel="00000000" w:rsidR="00000000" w:rsidRPr="00000000">
        <w:rPr>
          <w:rtl w:val="0"/>
        </w:rPr>
      </w:r>
    </w:p>
    <w:tbl>
      <w:tblPr>
        <w:tblStyle w:val="Table1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4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Importância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5">
            <w:pPr>
              <w:pStyle w:val="Heading1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rtl w:val="0"/>
              </w:rPr>
              <w:t xml:space="preserve">70 (Risco Baixo e Prioridade Alta)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6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Permitir ao administrador gerenciar a equipe do estabelecimento, possibilitando cadastrar profissionais (vinculando-os às suas respectivas categorias e serviços), consultar, alterar dados ou remover profissional.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8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Primário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Administrador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A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Ator Secundário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B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-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C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Pré-Condição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 administrador fez a rotina de autenticação no sistema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UC01-Autenticar Usuario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0E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Pós-Condição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0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Os profissionais são atualizados na base de dados.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rHeight w:val="422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0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2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aba de profissionais no menu do sistema. 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3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exibe a lista de profissionais já cadastrados contendo filtro de pesquisa disponível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Tela_019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  </w:t>
            </w:r>
          </w:p>
          <w:p w:rsidR="00000000" w:rsidDel="00000000" w:rsidP="00000000" w:rsidRDefault="00000000" w:rsidRPr="00000000" w14:paraId="00000014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3. Ator seleciona uma das 4 opções disponibilizadas pelo sistema.</w:t>
            </w:r>
          </w:p>
          <w:p w:rsidR="00000000" w:rsidDel="00000000" w:rsidP="00000000" w:rsidRDefault="00000000" w:rsidRPr="00000000" w14:paraId="00000015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4. Caso a opção seja:</w:t>
            </w:r>
          </w:p>
          <w:p w:rsidR="00000000" w:rsidDel="00000000" w:rsidP="00000000" w:rsidRDefault="00000000" w:rsidRPr="00000000" w14:paraId="00000016">
            <w:pPr>
              <w:ind w:left="360" w:firstLine="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a) Inserção: Ver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Inserir Novo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Profissional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ind w:left="360" w:firstLine="0"/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b)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Consultar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: Ver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Consultar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Profissional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5. Sistema retorna ao passo 2.</w:t>
            </w:r>
          </w:p>
        </w:tc>
      </w:tr>
      <w:tr>
        <w:trPr>
          <w:cantSplit w:val="0"/>
          <w:trHeight w:val="40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A">
            <w:pPr>
              <w:ind w:left="360" w:firstLine="0"/>
              <w:jc w:val="center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</w:p>
        </w:tc>
      </w:tr>
      <w:tr>
        <w:trPr>
          <w:cantSplit w:val="0"/>
          <w:trHeight w:val="141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1C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2 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deseja fazer consulta com o filtro de pesquisa. </w:t>
            </w:r>
          </w:p>
          <w:p w:rsidR="00000000" w:rsidDel="00000000" w:rsidP="00000000" w:rsidRDefault="00000000" w:rsidRPr="00000000" w14:paraId="0000001D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Ator preenche os filtros desejados.</w:t>
            </w:r>
          </w:p>
          <w:p w:rsidR="00000000" w:rsidDel="00000000" w:rsidP="00000000" w:rsidRDefault="00000000" w:rsidRPr="00000000" w14:paraId="0000001E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 Sistema valida os parâmetros informados conforme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DD-BemMeCare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1F">
            <w:pPr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3. Sistema exibe os resultados correspondentes.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1">
      <w:pPr>
        <w:jc w:val="left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Inserir Novo </w:t>
      </w:r>
      <w:r w:rsidDel="00000000" w:rsidR="00000000" w:rsidRPr="00000000">
        <w:rPr>
          <w:b w:val="0"/>
          <w:bCs w:val="0"/>
          <w:rtl w:val="0"/>
        </w:rPr>
        <w:t xml:space="preserve">Profissional</w:t>
      </w:r>
      <w:r w:rsidDel="00000000" w:rsidR="00000000" w:rsidRPr="00000000">
        <w:rPr>
          <w:rtl w:val="0"/>
        </w:rPr>
      </w:r>
    </w:p>
    <w:tbl>
      <w:tblPr>
        <w:tblStyle w:val="Table2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5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26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Insere os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profissional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em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7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9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solicita adicionar profissional.</w:t>
            </w:r>
          </w:p>
          <w:p w:rsidR="00000000" w:rsidDel="00000000" w:rsidP="00000000" w:rsidRDefault="00000000" w:rsidRPr="00000000" w14:paraId="0000002A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exibe formulário em branco para preenchimento dos dados do profissional (ver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DD-BemMeCare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Tela_020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).</w:t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informa os dados e conclui a adição.</w:t>
            </w:r>
          </w:p>
          <w:p w:rsidR="00000000" w:rsidDel="00000000" w:rsidP="00000000" w:rsidRDefault="00000000" w:rsidRPr="00000000" w14:paraId="0000002C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verifica a validade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dos dados conforme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DD-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BemMeCare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numPr>
                <w:ilvl w:val="0"/>
                <w:numId w:val="5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grava dados informados em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2F">
            <w:pPr>
              <w:ind w:left="360" w:hanging="360"/>
              <w:jc w:val="center"/>
              <w:rPr>
                <w:b w:val="1"/>
                <w:bCs w:val="1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1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2.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decide cancelar </w:t>
            </w:r>
          </w:p>
          <w:p w:rsidR="00000000" w:rsidDel="00000000" w:rsidP="00000000" w:rsidRDefault="00000000" w:rsidRPr="00000000" w14:paraId="00000032">
            <w:p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Ator aciona cancelamento da inserção.</w:t>
            </w:r>
          </w:p>
          <w:p w:rsidR="00000000" w:rsidDel="00000000" w:rsidP="00000000" w:rsidRDefault="00000000" w:rsidRPr="00000000" w14:paraId="00000033">
            <w:pPr>
              <w:ind w:left="0" w:firstLine="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2.Sistema retorna ao Passo 2 da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5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37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Linha 4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CPF inválido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38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mensagem “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CPF inválido. Digite novamente.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” </w:t>
            </w:r>
          </w:p>
          <w:p w:rsidR="00000000" w:rsidDel="00000000" w:rsidP="00000000" w:rsidRDefault="00000000" w:rsidRPr="00000000" w14:paraId="00000039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2.R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etornando ao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asso 3.</w:t>
            </w:r>
          </w:p>
        </w:tc>
      </w:tr>
    </w:tbl>
    <w:p w:rsidR="00000000" w:rsidDel="00000000" w:rsidP="00000000" w:rsidRDefault="00000000" w:rsidRPr="00000000" w14:paraId="0000003B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jc w:val="left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rtl w:val="0"/>
        </w:rPr>
        <w:t xml:space="preserve">Consultar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Profissional</w:t>
      </w:r>
      <w:r w:rsidDel="00000000" w:rsidR="00000000" w:rsidRPr="00000000">
        <w:rPr>
          <w:rtl w:val="0"/>
        </w:rPr>
      </w:r>
    </w:p>
    <w:tbl>
      <w:tblPr>
        <w:tblStyle w:val="Table3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0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41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Consultar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os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profissional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2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9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4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olicita para consultar o profissional</w:t>
            </w:r>
          </w:p>
          <w:p w:rsidR="00000000" w:rsidDel="00000000" w:rsidP="00000000" w:rsidRDefault="00000000" w:rsidRPr="00000000" w14:paraId="00000045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todos os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profissional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Tela_021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46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seleciona uma das duas opções disponibilizadas pelo sistema.</w:t>
            </w:r>
          </w:p>
          <w:p w:rsidR="00000000" w:rsidDel="00000000" w:rsidP="00000000" w:rsidRDefault="00000000" w:rsidRPr="00000000" w14:paraId="00000047">
            <w:pPr>
              <w:numPr>
                <w:ilvl w:val="0"/>
                <w:numId w:val="1"/>
              </w:numPr>
              <w:ind w:left="0" w:firstLine="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Caso a opção seja:</w:t>
            </w:r>
          </w:p>
          <w:p w:rsidR="00000000" w:rsidDel="00000000" w:rsidP="00000000" w:rsidRDefault="00000000" w:rsidRPr="00000000" w14:paraId="00000048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a) Remoção: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Remover Profissional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b) Edição: Ver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Editar Profissional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B">
            <w:pPr>
              <w:ind w:left="0" w:firstLine="0"/>
              <w:jc w:val="center"/>
              <w:rPr>
                <w:b w:val="1"/>
                <w:bCs w:val="1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5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4D">
            <w:pPr>
              <w:jc w:val="both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2: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solicita voltar. Retorna ao Passo 2 da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Principal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F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center"/>
        <w:rPr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Remover </w:t>
      </w:r>
      <w:r w:rsidDel="00000000" w:rsidR="00000000" w:rsidRPr="00000000">
        <w:rPr>
          <w:b w:val="0"/>
          <w:bCs w:val="0"/>
          <w:rtl w:val="0"/>
        </w:rPr>
        <w:t xml:space="preserve">Profissional</w:t>
      </w:r>
      <w:r w:rsidDel="00000000" w:rsidR="00000000" w:rsidRPr="00000000">
        <w:rPr>
          <w:rtl w:val="0"/>
        </w:rPr>
      </w:r>
    </w:p>
    <w:tbl>
      <w:tblPr>
        <w:tblStyle w:val="Table4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2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Remove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profissional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do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4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8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6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olicita remover profissional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xibe formulário de remoção do profissional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Tela_025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)</w:t>
            </w:r>
          </w:p>
          <w:p w:rsidR="00000000" w:rsidDel="00000000" w:rsidP="00000000" w:rsidRDefault="00000000" w:rsidRPr="00000000" w14:paraId="00000058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informa o CPF do profissional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59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Ator marca a ciência da remoção e confirma a remoção do profissional.</w:t>
            </w:r>
          </w:p>
          <w:p w:rsidR="00000000" w:rsidDel="00000000" w:rsidP="00000000" w:rsidRDefault="00000000" w:rsidRPr="00000000" w14:paraId="0000005A">
            <w:pPr>
              <w:numPr>
                <w:ilvl w:val="0"/>
                <w:numId w:val="2"/>
              </w:numPr>
              <w:ind w:left="360" w:hanging="360"/>
              <w:rPr/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exclui os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profissional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do meio persistente.</w:t>
            </w:r>
          </w:p>
          <w:p w:rsidR="00000000" w:rsidDel="00000000" w:rsidP="00000000" w:rsidRDefault="00000000" w:rsidRPr="00000000" w14:paraId="0000005B">
            <w:pPr>
              <w:numPr>
                <w:ilvl w:val="0"/>
                <w:numId w:val="2"/>
              </w:numPr>
              <w:ind w:left="360" w:hanging="360"/>
              <w:rPr>
                <w:sz w:val="28"/>
                <w:szCs w:val="28"/>
                <w:u w:val="no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Sistema retorna ao Passo 2 da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D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5F">
            <w:pPr>
              <w:jc w:val="both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Linha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4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solicita voltar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Retorna ao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asso 2 da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o Consultar Profissional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3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Fluxo Exceção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0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63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Linha </w:t>
            </w: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5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Profissional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não pode ser excluído confome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RN01: Exclusão de Profissional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</w:t>
            </w:r>
          </w:p>
          <w:p w:rsidR="00000000" w:rsidDel="00000000" w:rsidP="00000000" w:rsidRDefault="00000000" w:rsidRPr="00000000" w14:paraId="00000064">
            <w:pPr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mensagem “O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profissional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não pode ser excluído. Pro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fissional ainda possui agendamentos em aberto.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”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5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2.Sistema r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etornando ao Passo 2 da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Seção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Principal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67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pStyle w:val="Heading1"/>
        <w:rPr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Seção: </w:t>
      </w:r>
      <w:r w:rsidDel="00000000" w:rsidR="00000000" w:rsidRPr="00000000">
        <w:rPr>
          <w:b w:val="0"/>
          <w:bCs w:val="0"/>
          <w:vertAlign w:val="baseline"/>
          <w:rtl w:val="0"/>
        </w:rPr>
        <w:t xml:space="preserve">Alterar Dados do </w:t>
      </w:r>
      <w:r w:rsidDel="00000000" w:rsidR="00000000" w:rsidRPr="00000000">
        <w:rPr>
          <w:b w:val="0"/>
          <w:bCs w:val="0"/>
          <w:rtl w:val="0"/>
        </w:rPr>
        <w:t xml:space="preserve">Profissional</w:t>
      </w:r>
      <w:r w:rsidDel="00000000" w:rsidR="00000000" w:rsidRPr="00000000">
        <w:rPr>
          <w:rtl w:val="0"/>
        </w:rPr>
      </w:r>
    </w:p>
    <w:tbl>
      <w:tblPr>
        <w:tblStyle w:val="Table5"/>
        <w:tblW w:w="10330.0" w:type="dxa"/>
        <w:jc w:val="left"/>
        <w:tblInd w:w="-7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905"/>
        <w:gridCol w:w="7425"/>
        <w:tblGridChange w:id="0">
          <w:tblGrid>
            <w:gridCol w:w="2905"/>
            <w:gridCol w:w="7425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E">
            <w:pPr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Sumário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rPr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Altera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os dados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profissional 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em meio persistente.</w:t>
            </w:r>
          </w:p>
        </w:tc>
      </w:tr>
      <w:tr>
        <w:trPr>
          <w:cantSplit w:val="1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70">
            <w:pPr>
              <w:pStyle w:val="Heading2"/>
              <w:rPr>
                <w:b w:val="0"/>
                <w:bCs w:val="0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vertAlign w:val="baseline"/>
                <w:rtl w:val="0"/>
              </w:rPr>
              <w:t xml:space="preserve">Fluxo Principal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1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72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s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olicita alterar os dados do profissional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exibe formulário com os dados atuais do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profissional com possibilidade de edição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 (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Tela_0XX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Ator informa alterações e submete dados para o sistema.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verifica a validade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 dos dados conforme </w:t>
            </w:r>
            <w:r w:rsidDel="00000000" w:rsidR="00000000" w:rsidRPr="00000000">
              <w:rPr>
                <w:color w:val="ff0000"/>
                <w:sz w:val="28"/>
                <w:szCs w:val="28"/>
                <w:vertAlign w:val="baseline"/>
                <w:rtl w:val="0"/>
              </w:rPr>
              <w:t xml:space="preserve">DD-B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emMeCare</w:t>
            </w: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numPr>
                <w:ilvl w:val="0"/>
                <w:numId w:val="4"/>
              </w:numPr>
              <w:ind w:left="360" w:hanging="36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vertAlign w:val="baseline"/>
                <w:rtl w:val="0"/>
              </w:rPr>
              <w:t xml:space="preserve">Sistema atualiza dados informados em meio persistente.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78">
            <w:pPr>
              <w:ind w:left="360" w:hanging="360"/>
              <w:jc w:val="center"/>
              <w:rPr>
                <w:b w:val="1"/>
                <w:bCs w:val="1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Fluxo Alternativo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75" w:hRule="atLeast"/>
          <w:tblHeader w:val="0"/>
        </w:trPr>
        <w:tc>
          <w:tcPr>
            <w:gridSpan w:val="2"/>
            <w:vAlign w:val="top"/>
          </w:tcPr>
          <w:p w:rsidR="00000000" w:rsidDel="00000000" w:rsidP="00000000" w:rsidRDefault="00000000" w:rsidRPr="00000000" w14:paraId="0000007A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rtl w:val="0"/>
              </w:rPr>
              <w:t xml:space="preserve">Linha 2. 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Ator decide cancelar </w:t>
            </w:r>
          </w:p>
          <w:p w:rsidR="00000000" w:rsidDel="00000000" w:rsidP="00000000" w:rsidRDefault="00000000" w:rsidRPr="00000000" w14:paraId="0000007B">
            <w:pPr>
              <w:ind w:left="360" w:firstLine="0"/>
              <w:rPr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1. Ator aciona cancelamento da adição</w:t>
            </w:r>
          </w:p>
          <w:p w:rsidR="00000000" w:rsidDel="00000000" w:rsidP="00000000" w:rsidRDefault="00000000" w:rsidRPr="00000000" w14:paraId="0000007C">
            <w:pPr>
              <w:ind w:left="360" w:firstLine="0"/>
              <w:rPr>
                <w:b w:val="1"/>
                <w:bCs w:val="1"/>
                <w:sz w:val="28"/>
                <w:szCs w:val="28"/>
              </w:rPr>
            </w:pPr>
            <w:r w:rsidDel="00000000" w:rsidR="00000000" w:rsidRPr="00000000">
              <w:rPr>
                <w:sz w:val="28"/>
                <w:szCs w:val="28"/>
                <w:rtl w:val="0"/>
              </w:rPr>
              <w:t xml:space="preserve">2. Sistema retorna ao Passo 2 da </w:t>
            </w:r>
            <w:r w:rsidDel="00000000" w:rsidR="00000000" w:rsidRPr="00000000">
              <w:rPr>
                <w:color w:val="ff0000"/>
                <w:sz w:val="28"/>
                <w:szCs w:val="28"/>
                <w:rtl w:val="0"/>
              </w:rPr>
              <w:t xml:space="preserve">Seção Consultar Profissioal</w:t>
            </w:r>
            <w:r w:rsidDel="00000000" w:rsidR="00000000" w:rsidRPr="00000000">
              <w:rPr>
                <w:sz w:val="28"/>
                <w:szCs w:val="28"/>
                <w:rtl w:val="0"/>
              </w:rPr>
              <w:t xml:space="preserve">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E">
      <w:pPr>
        <w:rPr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548.0" w:type="dxa"/>
        <w:jc w:val="left"/>
        <w:tblInd w:w="-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628"/>
        <w:gridCol w:w="1800"/>
        <w:gridCol w:w="6120"/>
        <w:tblGridChange w:id="0">
          <w:tblGrid>
            <w:gridCol w:w="2628"/>
            <w:gridCol w:w="1800"/>
            <w:gridCol w:w="6120"/>
          </w:tblGrid>
        </w:tblGridChange>
      </w:tblGrid>
      <w:tr>
        <w:trPr>
          <w:cantSplit w:val="0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F">
            <w:pPr>
              <w:jc w:val="center"/>
              <w:rPr>
                <w:b w:val="0"/>
                <w:bCs w:val="0"/>
                <w:sz w:val="28"/>
                <w:szCs w:val="2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28"/>
                <w:szCs w:val="28"/>
                <w:vertAlign w:val="baseline"/>
                <w:rtl w:val="0"/>
              </w:rPr>
              <w:t xml:space="preserve">Histórico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Data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Pessoa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Alteração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21/06/2026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Daiane Santos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Criação do Caso de Uso</w:t>
            </w:r>
          </w:p>
          <w:p w:rsidR="00000000" w:rsidDel="00000000" w:rsidP="00000000" w:rsidRDefault="00000000" w:rsidRPr="00000000" w14:paraId="0000008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01/07/2026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Pedro Henrique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Novas referências aos protótipos de telas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14/09/2026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Pedro Henrique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Alteração no fluxo conforme modificações nas telas.</w:t>
            </w:r>
          </w:p>
        </w:tc>
      </w:tr>
    </w:tbl>
    <w:p w:rsidR="00000000" w:rsidDel="00000000" w:rsidP="00000000" w:rsidRDefault="00000000" w:rsidRPr="00000000" w14:paraId="0000008F">
      <w:pPr>
        <w:rPr>
          <w:vertAlign w:val="baseline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418" w:top="1418" w:left="851" w:right="851" w:header="709" w:footer="709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2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52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468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-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72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144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216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288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360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432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5040" w:hanging="180"/>
      </w:pPr>
      <w:rPr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</w:pPr>
    <w:rPr>
      <w:b w:val="1"/>
      <w:bCs w:val="1"/>
      <w:sz w:val="28"/>
      <w:szCs w:val="28"/>
      <w:vertAlign w:val="baseline"/>
    </w:rPr>
  </w:style>
  <w:style w:type="paragraph" w:styleId="Heading2">
    <w:name w:val="heading 2"/>
    <w:basedOn w:val="Normal"/>
    <w:next w:val="Normal"/>
    <w:pPr>
      <w:keepNext w:val="1"/>
      <w:jc w:val="center"/>
    </w:pPr>
    <w:rPr>
      <w:sz w:val="28"/>
      <w:szCs w:val="28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jc w:val="center"/>
    </w:pPr>
    <w:rPr>
      <w:b w:val="1"/>
      <w:bCs w:val="1"/>
      <w:sz w:val="32"/>
      <w:szCs w:val="32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