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0A930" w14:textId="77777777" w:rsidR="00E74801" w:rsidRDefault="003829D1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</w:rPr>
      </w:pPr>
      <w:r>
        <w:rPr>
          <w:b/>
          <w:bCs/>
          <w:color w:val="FF0000"/>
          <w:sz w:val="36"/>
          <w:szCs w:val="36"/>
        </w:rPr>
        <w:t>UC1</w:t>
      </w:r>
      <w:r>
        <w:rPr>
          <w:b/>
          <w:bCs/>
          <w:color w:val="FF0000"/>
          <w:sz w:val="36"/>
          <w:szCs w:val="36"/>
        </w:rPr>
        <w:t>1</w:t>
      </w:r>
      <w:r>
        <w:rPr>
          <w:b/>
          <w:bCs/>
          <w:color w:val="FF0000"/>
          <w:sz w:val="36"/>
          <w:szCs w:val="36"/>
        </w:rPr>
        <w:t xml:space="preserve">: </w:t>
      </w:r>
      <w:r>
        <w:rPr>
          <w:b/>
          <w:bCs/>
          <w:color w:val="000000"/>
          <w:sz w:val="36"/>
          <w:szCs w:val="36"/>
        </w:rPr>
        <w:t xml:space="preserve">Manter </w:t>
      </w:r>
      <w:r>
        <w:rPr>
          <w:b/>
          <w:bCs/>
          <w:sz w:val="36"/>
          <w:szCs w:val="36"/>
        </w:rPr>
        <w:t>Perfil</w:t>
      </w:r>
    </w:p>
    <w:p w14:paraId="4B80A931" w14:textId="77777777" w:rsidR="00E74801" w:rsidRDefault="00E74801">
      <w:pPr>
        <w:jc w:val="center"/>
        <w:rPr>
          <w:sz w:val="32"/>
          <w:szCs w:val="32"/>
        </w:rPr>
      </w:pPr>
    </w:p>
    <w:p w14:paraId="4B80A932" w14:textId="77777777" w:rsidR="00E74801" w:rsidRDefault="003829D1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>: Principal</w:t>
      </w:r>
    </w:p>
    <w:tbl>
      <w:tblPr>
        <w:tblStyle w:val="a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E74801" w14:paraId="4B80A935" w14:textId="77777777">
        <w:tc>
          <w:tcPr>
            <w:tcW w:w="2905" w:type="dxa"/>
          </w:tcPr>
          <w:p w14:paraId="4B80A933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Importância</w:t>
            </w:r>
          </w:p>
        </w:tc>
        <w:tc>
          <w:tcPr>
            <w:tcW w:w="7605" w:type="dxa"/>
          </w:tcPr>
          <w:p w14:paraId="4B80A934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</w:t>
            </w:r>
            <w:r>
              <w:rPr>
                <w:color w:val="000000"/>
                <w:sz w:val="28"/>
                <w:szCs w:val="28"/>
              </w:rPr>
              <w:t xml:space="preserve"> (Risco Baixo e Prioridade </w:t>
            </w:r>
            <w:r>
              <w:rPr>
                <w:sz w:val="28"/>
                <w:szCs w:val="28"/>
              </w:rPr>
              <w:t>Baixa</w:t>
            </w:r>
            <w:r>
              <w:rPr>
                <w:color w:val="000000"/>
                <w:sz w:val="28"/>
                <w:szCs w:val="28"/>
              </w:rPr>
              <w:t>)</w:t>
            </w:r>
          </w:p>
        </w:tc>
      </w:tr>
      <w:tr w:rsidR="00E74801" w14:paraId="4B80A938" w14:textId="77777777">
        <w:tc>
          <w:tcPr>
            <w:tcW w:w="2905" w:type="dxa"/>
          </w:tcPr>
          <w:p w14:paraId="4B80A936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4B80A937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Permitir ao usuário visualizar e editar os dados do seu perfil no sistema. </w:t>
            </w:r>
          </w:p>
        </w:tc>
      </w:tr>
      <w:tr w:rsidR="00E74801" w14:paraId="4B80A93B" w14:textId="77777777">
        <w:tc>
          <w:tcPr>
            <w:tcW w:w="2905" w:type="dxa"/>
          </w:tcPr>
          <w:p w14:paraId="4B80A939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Primário</w:t>
            </w:r>
          </w:p>
        </w:tc>
        <w:tc>
          <w:tcPr>
            <w:tcW w:w="7605" w:type="dxa"/>
          </w:tcPr>
          <w:p w14:paraId="4B80A93A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Cliente, Atendente, Profissional e Administrador.</w:t>
            </w:r>
          </w:p>
        </w:tc>
      </w:tr>
      <w:tr w:rsidR="00E74801" w14:paraId="4B80A93E" w14:textId="77777777">
        <w:tc>
          <w:tcPr>
            <w:tcW w:w="2905" w:type="dxa"/>
          </w:tcPr>
          <w:p w14:paraId="4B80A93C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Ator Secundário</w:t>
            </w:r>
          </w:p>
        </w:tc>
        <w:tc>
          <w:tcPr>
            <w:tcW w:w="7605" w:type="dxa"/>
          </w:tcPr>
          <w:p w14:paraId="4B80A93D" w14:textId="77777777" w:rsidR="00E74801" w:rsidRDefault="00E74801">
            <w:pPr>
              <w:rPr>
                <w:sz w:val="28"/>
                <w:szCs w:val="28"/>
              </w:rPr>
            </w:pPr>
          </w:p>
        </w:tc>
      </w:tr>
      <w:tr w:rsidR="00E74801" w14:paraId="4B80A941" w14:textId="77777777">
        <w:tc>
          <w:tcPr>
            <w:tcW w:w="2905" w:type="dxa"/>
          </w:tcPr>
          <w:p w14:paraId="4B80A93F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Pré-Condição</w:t>
            </w:r>
          </w:p>
        </w:tc>
        <w:tc>
          <w:tcPr>
            <w:tcW w:w="7605" w:type="dxa"/>
          </w:tcPr>
          <w:p w14:paraId="4B80A940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O </w:t>
            </w:r>
            <w:r>
              <w:rPr>
                <w:sz w:val="28"/>
                <w:szCs w:val="28"/>
              </w:rPr>
              <w:t xml:space="preserve">ator </w:t>
            </w:r>
            <w:r>
              <w:rPr>
                <w:color w:val="000000"/>
                <w:sz w:val="28"/>
                <w:szCs w:val="28"/>
              </w:rPr>
              <w:t xml:space="preserve">fez a rotina de autenticação no sistema conforme </w:t>
            </w:r>
            <w:r>
              <w:rPr>
                <w:color w:val="FF0000"/>
                <w:sz w:val="28"/>
                <w:szCs w:val="28"/>
              </w:rPr>
              <w:t>UC01-Autenticar Usuario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E74801" w14:paraId="4B80A944" w14:textId="77777777">
        <w:tc>
          <w:tcPr>
            <w:tcW w:w="2905" w:type="dxa"/>
          </w:tcPr>
          <w:p w14:paraId="4B80A942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Pós-Condição</w:t>
            </w:r>
          </w:p>
        </w:tc>
        <w:tc>
          <w:tcPr>
            <w:tcW w:w="7605" w:type="dxa"/>
          </w:tcPr>
          <w:p w14:paraId="4B80A943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Os dados do perfil são atualizados no sistema. </w:t>
            </w:r>
          </w:p>
        </w:tc>
      </w:tr>
      <w:tr w:rsidR="00E74801" w14:paraId="4B80A946" w14:textId="77777777">
        <w:trPr>
          <w:cantSplit/>
        </w:trPr>
        <w:tc>
          <w:tcPr>
            <w:tcW w:w="10510" w:type="dxa"/>
            <w:gridSpan w:val="2"/>
          </w:tcPr>
          <w:p w14:paraId="4B80A945" w14:textId="77777777" w:rsidR="00E74801" w:rsidRDefault="003829D1">
            <w:pPr>
              <w:pStyle w:val="Ttulo2"/>
              <w:rPr>
                <w:sz w:val="32"/>
                <w:szCs w:val="32"/>
              </w:rPr>
            </w:pPr>
            <w:bookmarkStart w:id="0" w:name="_heading=h.71ngpa39dv82" w:colFirst="0" w:colLast="0"/>
            <w:bookmarkEnd w:id="0"/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E74801" w14:paraId="4B80A94D" w14:textId="77777777">
        <w:trPr>
          <w:cantSplit/>
        </w:trPr>
        <w:tc>
          <w:tcPr>
            <w:tcW w:w="10510" w:type="dxa"/>
            <w:gridSpan w:val="2"/>
          </w:tcPr>
          <w:p w14:paraId="4B80A947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sz w:val="28"/>
                <w:szCs w:val="28"/>
              </w:rPr>
              <w:t xml:space="preserve">1. Ator seleciona o ícone de perfil no menu do sistema. </w:t>
            </w:r>
          </w:p>
          <w:p w14:paraId="4B80A948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2. O sistema exibe a tela de visualização de dados perfil (</w:t>
            </w:r>
            <w:r>
              <w:rPr>
                <w:color w:val="FF0000"/>
                <w:sz w:val="28"/>
                <w:szCs w:val="28"/>
              </w:rPr>
              <w:t>Tela_010</w:t>
            </w:r>
            <w:r>
              <w:rPr>
                <w:sz w:val="28"/>
                <w:szCs w:val="28"/>
              </w:rPr>
              <w:t>).</w:t>
            </w:r>
          </w:p>
          <w:p w14:paraId="4B80A949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3. Ator seleciona uma das opções disponibilizadas pelo sistema.</w:t>
            </w:r>
          </w:p>
          <w:p w14:paraId="4B80A94A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4. Caso a opção seja:</w:t>
            </w:r>
          </w:p>
          <w:p w14:paraId="4B80A94B" w14:textId="02BBFFEE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left="360"/>
              <w:rPr>
                <w:color w:val="FF0000"/>
              </w:rPr>
            </w:pPr>
            <w:r>
              <w:rPr>
                <w:color w:val="000000"/>
                <w:sz w:val="28"/>
                <w:szCs w:val="28"/>
              </w:rPr>
              <w:t xml:space="preserve">a) </w:t>
            </w:r>
            <w:r w:rsidR="00200CAE">
              <w:rPr>
                <w:sz w:val="28"/>
                <w:szCs w:val="28"/>
              </w:rPr>
              <w:t>“Editar dados”</w:t>
            </w:r>
            <w:r>
              <w:rPr>
                <w:sz w:val="28"/>
                <w:szCs w:val="28"/>
              </w:rPr>
              <w:t xml:space="preserve">: Ver </w:t>
            </w:r>
            <w:r>
              <w:rPr>
                <w:color w:val="FF0000"/>
                <w:sz w:val="28"/>
                <w:szCs w:val="28"/>
              </w:rPr>
              <w:t xml:space="preserve">Seção Alterar Dados do Perfil </w:t>
            </w:r>
          </w:p>
          <w:p w14:paraId="4B80A94C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5. Sistema retorna ao passo 2.</w:t>
            </w:r>
          </w:p>
        </w:tc>
      </w:tr>
    </w:tbl>
    <w:p w14:paraId="4B80A94E" w14:textId="77777777" w:rsidR="00E74801" w:rsidRDefault="00E74801">
      <w:pPr>
        <w:rPr>
          <w:b/>
          <w:bCs/>
          <w:sz w:val="32"/>
          <w:szCs w:val="32"/>
        </w:rPr>
      </w:pPr>
    </w:p>
    <w:p w14:paraId="4B80A94F" w14:textId="77777777" w:rsidR="00E74801" w:rsidRDefault="003829D1">
      <w:pPr>
        <w:rPr>
          <w:sz w:val="32"/>
          <w:szCs w:val="32"/>
        </w:rPr>
      </w:pPr>
      <w:r>
        <w:rPr>
          <w:b/>
          <w:bCs/>
          <w:sz w:val="32"/>
          <w:szCs w:val="32"/>
        </w:rPr>
        <w:t>Seção</w:t>
      </w:r>
      <w:r>
        <w:rPr>
          <w:sz w:val="32"/>
          <w:szCs w:val="32"/>
        </w:rPr>
        <w:t xml:space="preserve">: </w:t>
      </w:r>
      <w:r>
        <w:rPr>
          <w:sz w:val="28"/>
          <w:szCs w:val="28"/>
        </w:rPr>
        <w:t xml:space="preserve">Alterar Dados do Perfil </w:t>
      </w:r>
    </w:p>
    <w:tbl>
      <w:tblPr>
        <w:tblStyle w:val="a0"/>
        <w:tblW w:w="1051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905"/>
        <w:gridCol w:w="7605"/>
      </w:tblGrid>
      <w:tr w:rsidR="00E74801" w14:paraId="4B80A952" w14:textId="77777777">
        <w:tc>
          <w:tcPr>
            <w:tcW w:w="2905" w:type="dxa"/>
          </w:tcPr>
          <w:p w14:paraId="4B80A950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Sumário</w:t>
            </w:r>
          </w:p>
        </w:tc>
        <w:tc>
          <w:tcPr>
            <w:tcW w:w="7605" w:type="dxa"/>
          </w:tcPr>
          <w:p w14:paraId="4B80A951" w14:textId="77777777" w:rsidR="00E74801" w:rsidRDefault="003829D1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Altera os dados do perfil do usuário em meio persistente. </w:t>
            </w:r>
          </w:p>
        </w:tc>
      </w:tr>
      <w:tr w:rsidR="00E74801" w14:paraId="4B80A954" w14:textId="77777777">
        <w:trPr>
          <w:cantSplit/>
        </w:trPr>
        <w:tc>
          <w:tcPr>
            <w:tcW w:w="10510" w:type="dxa"/>
            <w:gridSpan w:val="2"/>
          </w:tcPr>
          <w:p w14:paraId="4B80A953" w14:textId="77777777" w:rsidR="00E74801" w:rsidRDefault="003829D1">
            <w:pPr>
              <w:pStyle w:val="Ttulo2"/>
              <w:rPr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 xml:space="preserve">Fluxo Principal </w:t>
            </w:r>
          </w:p>
        </w:tc>
      </w:tr>
      <w:tr w:rsidR="00E74801" w14:paraId="4B80A95A" w14:textId="77777777">
        <w:trPr>
          <w:cantSplit/>
        </w:trPr>
        <w:tc>
          <w:tcPr>
            <w:tcW w:w="10510" w:type="dxa"/>
            <w:gridSpan w:val="2"/>
          </w:tcPr>
          <w:p w14:paraId="4B80A955" w14:textId="3C2E3103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1. Ator </w:t>
            </w:r>
            <w:r w:rsidR="0003311A">
              <w:rPr>
                <w:sz w:val="28"/>
                <w:szCs w:val="28"/>
              </w:rPr>
              <w:t>clica em “Editar dados”</w:t>
            </w:r>
            <w:r>
              <w:rPr>
                <w:sz w:val="28"/>
                <w:szCs w:val="28"/>
              </w:rPr>
              <w:t>.</w:t>
            </w:r>
          </w:p>
          <w:p w14:paraId="4B80A956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>2. Sistema exibe formulário com os dados atuais do perfil (</w:t>
            </w:r>
            <w:r>
              <w:rPr>
                <w:color w:val="FF0000"/>
                <w:sz w:val="28"/>
                <w:szCs w:val="28"/>
              </w:rPr>
              <w:t>Tela_047</w:t>
            </w:r>
            <w:r>
              <w:rPr>
                <w:sz w:val="28"/>
                <w:szCs w:val="28"/>
              </w:rPr>
              <w:t>).</w:t>
            </w:r>
          </w:p>
          <w:p w14:paraId="4B80A957" w14:textId="5F1E82B1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3. Ator informa as alterações do perfil e </w:t>
            </w:r>
            <w:r w:rsidR="0003311A">
              <w:rPr>
                <w:sz w:val="28"/>
                <w:szCs w:val="28"/>
              </w:rPr>
              <w:t>clica em “Alter</w:t>
            </w:r>
            <w:r w:rsidR="006E6F69">
              <w:rPr>
                <w:sz w:val="28"/>
                <w:szCs w:val="28"/>
              </w:rPr>
              <w:t>ar”</w:t>
            </w:r>
            <w:r>
              <w:rPr>
                <w:sz w:val="28"/>
                <w:szCs w:val="28"/>
              </w:rPr>
              <w:t xml:space="preserve">. </w:t>
            </w:r>
          </w:p>
          <w:p w14:paraId="4B80A958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4. Sistema verifica a validade dos dados conforme </w:t>
            </w:r>
            <w:r>
              <w:rPr>
                <w:color w:val="FF0000"/>
                <w:sz w:val="28"/>
                <w:szCs w:val="28"/>
              </w:rPr>
              <w:t>DD-BemMeCare</w:t>
            </w:r>
            <w:r>
              <w:rPr>
                <w:sz w:val="28"/>
                <w:szCs w:val="28"/>
              </w:rPr>
              <w:t xml:space="preserve">. </w:t>
            </w:r>
          </w:p>
          <w:p w14:paraId="4B80A959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bCs/>
                <w:sz w:val="32"/>
                <w:szCs w:val="32"/>
              </w:rPr>
            </w:pPr>
            <w:r>
              <w:rPr>
                <w:sz w:val="28"/>
                <w:szCs w:val="28"/>
              </w:rPr>
              <w:t xml:space="preserve">5. Sistema atualiza os dados informados em meio persistente. </w:t>
            </w:r>
          </w:p>
        </w:tc>
      </w:tr>
      <w:tr w:rsidR="00E74801" w14:paraId="4B80A95C" w14:textId="77777777">
        <w:trPr>
          <w:cantSplit/>
        </w:trPr>
        <w:tc>
          <w:tcPr>
            <w:tcW w:w="10510" w:type="dxa"/>
            <w:gridSpan w:val="2"/>
          </w:tcPr>
          <w:p w14:paraId="4B80A95B" w14:textId="77777777" w:rsidR="00E74801" w:rsidRDefault="003829D1">
            <w:pPr>
              <w:pStyle w:val="Ttulo2"/>
            </w:pPr>
            <w:r>
              <w:rPr>
                <w:b/>
                <w:bCs/>
              </w:rPr>
              <w:t>Fluxos Alternativos</w:t>
            </w:r>
          </w:p>
        </w:tc>
      </w:tr>
      <w:tr w:rsidR="00E74801" w14:paraId="4B80A960" w14:textId="77777777">
        <w:trPr>
          <w:cantSplit/>
        </w:trPr>
        <w:tc>
          <w:tcPr>
            <w:tcW w:w="10510" w:type="dxa"/>
            <w:gridSpan w:val="2"/>
          </w:tcPr>
          <w:p w14:paraId="4B80A95D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 xml:space="preserve">     Linha 2. </w:t>
            </w:r>
            <w:r>
              <w:rPr>
                <w:color w:val="000000"/>
                <w:sz w:val="28"/>
                <w:szCs w:val="28"/>
              </w:rPr>
              <w:t>Ator decide cancelar </w:t>
            </w:r>
          </w:p>
          <w:p w14:paraId="4B80A95E" w14:textId="02022E00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     1. Ator </w:t>
            </w:r>
            <w:r w:rsidR="006E6F69">
              <w:rPr>
                <w:color w:val="000000"/>
                <w:sz w:val="28"/>
                <w:szCs w:val="28"/>
              </w:rPr>
              <w:t>clica em “Cancelar”</w:t>
            </w:r>
            <w:r>
              <w:rPr>
                <w:sz w:val="28"/>
                <w:szCs w:val="28"/>
              </w:rPr>
              <w:t>.</w:t>
            </w:r>
          </w:p>
          <w:p w14:paraId="4B80A95F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ind w:hanging="360"/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 xml:space="preserve">     2. Sistema retorna ao Passo 2 da </w:t>
            </w:r>
            <w:r>
              <w:rPr>
                <w:color w:val="FF0000"/>
                <w:sz w:val="28"/>
                <w:szCs w:val="28"/>
              </w:rPr>
              <w:t>Seção Principal</w:t>
            </w:r>
            <w:r>
              <w:rPr>
                <w:color w:val="000000"/>
                <w:sz w:val="28"/>
                <w:szCs w:val="28"/>
              </w:rPr>
              <w:t>.</w:t>
            </w:r>
          </w:p>
        </w:tc>
      </w:tr>
      <w:tr w:rsidR="00E74801" w14:paraId="4B80A962" w14:textId="77777777">
        <w:trPr>
          <w:cantSplit/>
        </w:trPr>
        <w:tc>
          <w:tcPr>
            <w:tcW w:w="10510" w:type="dxa"/>
            <w:gridSpan w:val="2"/>
          </w:tcPr>
          <w:p w14:paraId="4B80A961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Fluxo Exceção</w:t>
            </w:r>
          </w:p>
        </w:tc>
      </w:tr>
      <w:tr w:rsidR="00E74801" w14:paraId="4B80A966" w14:textId="77777777">
        <w:trPr>
          <w:cantSplit/>
        </w:trPr>
        <w:tc>
          <w:tcPr>
            <w:tcW w:w="10510" w:type="dxa"/>
            <w:gridSpan w:val="2"/>
          </w:tcPr>
          <w:p w14:paraId="4B80A963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b/>
                <w:bCs/>
                <w:color w:val="000000"/>
                <w:sz w:val="28"/>
                <w:szCs w:val="28"/>
              </w:rPr>
              <w:t>Linha 4</w:t>
            </w:r>
            <w:r>
              <w:rPr>
                <w:color w:val="000000"/>
                <w:sz w:val="28"/>
                <w:szCs w:val="28"/>
              </w:rPr>
              <w:t>. Dados não válidos. </w:t>
            </w:r>
          </w:p>
          <w:p w14:paraId="4B80A964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1. Sistema exibe mensagem “Dados inválidos. Verifique se preencheu corretamente.” </w:t>
            </w:r>
          </w:p>
          <w:p w14:paraId="4B80A965" w14:textId="77777777" w:rsidR="00E74801" w:rsidRDefault="003829D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rPr>
                <w:color w:val="000000"/>
                <w:sz w:val="28"/>
                <w:szCs w:val="28"/>
              </w:rPr>
              <w:t>2. Retorna ao Passo 3.</w:t>
            </w:r>
          </w:p>
        </w:tc>
      </w:tr>
    </w:tbl>
    <w:p w14:paraId="4B80A967" w14:textId="77777777" w:rsidR="00E74801" w:rsidRDefault="00E74801"/>
    <w:p w14:paraId="4B80A968" w14:textId="77777777" w:rsidR="00E74801" w:rsidRDefault="00E74801">
      <w:pPr>
        <w:jc w:val="center"/>
      </w:pPr>
    </w:p>
    <w:tbl>
      <w:tblPr>
        <w:tblStyle w:val="a1"/>
        <w:tblW w:w="1054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8"/>
        <w:gridCol w:w="1800"/>
        <w:gridCol w:w="6120"/>
      </w:tblGrid>
      <w:tr w:rsidR="00E74801" w14:paraId="4B80A96A" w14:textId="77777777">
        <w:tc>
          <w:tcPr>
            <w:tcW w:w="10548" w:type="dxa"/>
            <w:gridSpan w:val="3"/>
          </w:tcPr>
          <w:p w14:paraId="4B80A969" w14:textId="77777777" w:rsidR="00E74801" w:rsidRDefault="003829D1">
            <w:pPr>
              <w:jc w:val="center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Histórico</w:t>
            </w:r>
          </w:p>
        </w:tc>
      </w:tr>
      <w:tr w:rsidR="00E74801" w14:paraId="4B80A96E" w14:textId="77777777">
        <w:tc>
          <w:tcPr>
            <w:tcW w:w="2628" w:type="dxa"/>
          </w:tcPr>
          <w:p w14:paraId="4B80A96B" w14:textId="77777777" w:rsidR="00E74801" w:rsidRDefault="003829D1">
            <w:pPr>
              <w:jc w:val="center"/>
            </w:pPr>
            <w:r>
              <w:t>Data</w:t>
            </w:r>
          </w:p>
        </w:tc>
        <w:tc>
          <w:tcPr>
            <w:tcW w:w="1800" w:type="dxa"/>
          </w:tcPr>
          <w:p w14:paraId="4B80A96C" w14:textId="77777777" w:rsidR="00E74801" w:rsidRDefault="003829D1">
            <w:pPr>
              <w:jc w:val="center"/>
            </w:pPr>
            <w:r>
              <w:t>Pessoa</w:t>
            </w:r>
          </w:p>
        </w:tc>
        <w:tc>
          <w:tcPr>
            <w:tcW w:w="6120" w:type="dxa"/>
          </w:tcPr>
          <w:p w14:paraId="4B80A96D" w14:textId="77777777" w:rsidR="00E74801" w:rsidRDefault="003829D1">
            <w:pPr>
              <w:jc w:val="center"/>
            </w:pPr>
            <w:r>
              <w:t>Alteração</w:t>
            </w:r>
          </w:p>
        </w:tc>
      </w:tr>
      <w:tr w:rsidR="00E74801" w14:paraId="4B80A972" w14:textId="77777777">
        <w:tc>
          <w:tcPr>
            <w:tcW w:w="2628" w:type="dxa"/>
          </w:tcPr>
          <w:p w14:paraId="4B80A96F" w14:textId="77777777" w:rsidR="00E74801" w:rsidRDefault="003829D1">
            <w:pPr>
              <w:jc w:val="center"/>
            </w:pPr>
            <w:r>
              <w:t>25/06/2026</w:t>
            </w:r>
          </w:p>
        </w:tc>
        <w:tc>
          <w:tcPr>
            <w:tcW w:w="1800" w:type="dxa"/>
          </w:tcPr>
          <w:p w14:paraId="4B80A970" w14:textId="77777777" w:rsidR="00E74801" w:rsidRDefault="003829D1">
            <w:pPr>
              <w:jc w:val="center"/>
            </w:pPr>
            <w:r>
              <w:t>Guilherme Seixas</w:t>
            </w:r>
          </w:p>
        </w:tc>
        <w:tc>
          <w:tcPr>
            <w:tcW w:w="6120" w:type="dxa"/>
          </w:tcPr>
          <w:p w14:paraId="4B80A971" w14:textId="77777777" w:rsidR="00E74801" w:rsidRDefault="003829D1">
            <w:pPr>
              <w:jc w:val="center"/>
            </w:pPr>
            <w:r>
              <w:t>Criação do Caso de Uso</w:t>
            </w:r>
          </w:p>
        </w:tc>
      </w:tr>
      <w:tr w:rsidR="00E74801" w14:paraId="4B80A976" w14:textId="77777777">
        <w:tc>
          <w:tcPr>
            <w:tcW w:w="2628" w:type="dxa"/>
          </w:tcPr>
          <w:p w14:paraId="4B80A973" w14:textId="77777777" w:rsidR="00E74801" w:rsidRDefault="003829D1">
            <w:pPr>
              <w:jc w:val="center"/>
            </w:pPr>
            <w:r>
              <w:lastRenderedPageBreak/>
              <w:t>02/07/2026</w:t>
            </w:r>
          </w:p>
        </w:tc>
        <w:tc>
          <w:tcPr>
            <w:tcW w:w="1800" w:type="dxa"/>
          </w:tcPr>
          <w:p w14:paraId="4B80A974" w14:textId="77777777" w:rsidR="00E74801" w:rsidRDefault="003829D1">
            <w:pPr>
              <w:jc w:val="center"/>
            </w:pPr>
            <w:r>
              <w:t>Pedro Henrique</w:t>
            </w:r>
          </w:p>
        </w:tc>
        <w:tc>
          <w:tcPr>
            <w:tcW w:w="6120" w:type="dxa"/>
          </w:tcPr>
          <w:p w14:paraId="4B80A975" w14:textId="77777777" w:rsidR="00E74801" w:rsidRDefault="003829D1">
            <w:pPr>
              <w:jc w:val="center"/>
            </w:pPr>
            <w:r>
              <w:t>Remoção da seção alterar foto e correção de fluxo, coesão e coerência.</w:t>
            </w:r>
          </w:p>
        </w:tc>
      </w:tr>
      <w:tr w:rsidR="006E6F69" w14:paraId="2BF59139" w14:textId="77777777">
        <w:tc>
          <w:tcPr>
            <w:tcW w:w="2628" w:type="dxa"/>
          </w:tcPr>
          <w:p w14:paraId="07F63FE0" w14:textId="18186C29" w:rsidR="006E6F69" w:rsidRDefault="006E6F69">
            <w:pPr>
              <w:jc w:val="center"/>
            </w:pPr>
            <w:r>
              <w:t>09/10/2026</w:t>
            </w:r>
          </w:p>
        </w:tc>
        <w:tc>
          <w:tcPr>
            <w:tcW w:w="1800" w:type="dxa"/>
          </w:tcPr>
          <w:p w14:paraId="0CFD1CC4" w14:textId="04E1C234" w:rsidR="006E6F69" w:rsidRDefault="006E6F69">
            <w:pPr>
              <w:jc w:val="center"/>
            </w:pPr>
            <w:r>
              <w:t>Daiane Santos</w:t>
            </w:r>
          </w:p>
        </w:tc>
        <w:tc>
          <w:tcPr>
            <w:tcW w:w="6120" w:type="dxa"/>
          </w:tcPr>
          <w:p w14:paraId="65453B01" w14:textId="5287675B" w:rsidR="006E6F69" w:rsidRDefault="006E6F69">
            <w:pPr>
              <w:jc w:val="center"/>
            </w:pPr>
            <w:r>
              <w:t>Acrescente maior fidelidade às telas</w:t>
            </w:r>
          </w:p>
        </w:tc>
      </w:tr>
    </w:tbl>
    <w:p w14:paraId="4B80A977" w14:textId="77777777" w:rsidR="00E74801" w:rsidRDefault="00E74801">
      <w:pPr>
        <w:jc w:val="center"/>
      </w:pPr>
    </w:p>
    <w:sectPr w:rsidR="00E74801">
      <w:pgSz w:w="11906" w:h="16838"/>
      <w:pgMar w:top="1418" w:right="851" w:bottom="1418" w:left="851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1149050B-4BEA-4105-B947-C70595C58E5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CDE9678-82D1-4C29-B18C-AD08F040880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766CE3E-0F2E-465F-8598-091691EC2AB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4801"/>
    <w:rsid w:val="0003311A"/>
    <w:rsid w:val="00200CAE"/>
    <w:rsid w:val="003829D1"/>
    <w:rsid w:val="003B0514"/>
    <w:rsid w:val="006E6F69"/>
    <w:rsid w:val="00E74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80A930"/>
  <w15:docId w15:val="{27E8372A-22C6-443F-A5D4-8CB1E7124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jc w:val="center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b/>
      <w:bCs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34KKINMk8Pc9rsZ/o3UBHMx5OaQ==">CgMxLjAyDmguNzFuZ3BhMzlkdjgyOAByITEyUDFSbUtpUDhqd0dOeFBOcThqN2V5OXluanZuMWVtTg==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264</Words>
  <Characters>1426</Characters>
  <Application>Microsoft Office Word</Application>
  <DocSecurity>0</DocSecurity>
  <Lines>11</Lines>
  <Paragraphs>3</Paragraphs>
  <ScaleCrop>false</ScaleCrop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DAIANE SANTOS</cp:lastModifiedBy>
  <cp:revision>4</cp:revision>
  <dcterms:created xsi:type="dcterms:W3CDTF">2026-10-10T02:14:00Z</dcterms:created>
  <dcterms:modified xsi:type="dcterms:W3CDTF">2026-10-10T02:18:00Z</dcterms:modified>
</cp:coreProperties>
</file>