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DFDE" w14:textId="77777777" w:rsidR="00D67854" w:rsidRDefault="00207AF0">
      <w:pPr>
        <w:jc w:val="center"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UC06</w:t>
      </w:r>
      <w:r>
        <w:rPr>
          <w:b/>
          <w:bCs/>
          <w:color w:val="FF0000"/>
          <w:sz w:val="36"/>
          <w:szCs w:val="36"/>
        </w:rPr>
        <w:t xml:space="preserve">: </w:t>
      </w:r>
      <w:r>
        <w:rPr>
          <w:b/>
          <w:bCs/>
          <w:sz w:val="36"/>
          <w:szCs w:val="36"/>
        </w:rPr>
        <w:t xml:space="preserve">Manter </w:t>
      </w:r>
      <w:r>
        <w:rPr>
          <w:b/>
          <w:bCs/>
          <w:sz w:val="36"/>
          <w:szCs w:val="36"/>
        </w:rPr>
        <w:t>Categorias</w:t>
      </w:r>
    </w:p>
    <w:p w14:paraId="61B1DFDF" w14:textId="77777777" w:rsidR="00D67854" w:rsidRDefault="00D67854">
      <w:pPr>
        <w:rPr>
          <w:sz w:val="28"/>
          <w:szCs w:val="28"/>
        </w:rPr>
      </w:pPr>
    </w:p>
    <w:p w14:paraId="61B1DFE0" w14:textId="77777777" w:rsidR="00D67854" w:rsidRDefault="00207AF0">
      <w:pPr>
        <w:pStyle w:val="Ttulo1"/>
      </w:pPr>
      <w:r>
        <w:t xml:space="preserve">Seção: </w:t>
      </w:r>
      <w:r>
        <w:rPr>
          <w:b w:val="0"/>
          <w:bCs w:val="0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67854" w14:paraId="61B1DFE3" w14:textId="77777777">
        <w:tc>
          <w:tcPr>
            <w:tcW w:w="2905" w:type="dxa"/>
          </w:tcPr>
          <w:p w14:paraId="61B1DFE1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61B1DFE2" w14:textId="77777777" w:rsidR="00D67854" w:rsidRDefault="00207AF0">
            <w:pPr>
              <w:pStyle w:val="Ttulo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71 (Risco Baixo e Prioridade Alta) </w:t>
            </w:r>
          </w:p>
        </w:tc>
      </w:tr>
      <w:tr w:rsidR="00D67854" w14:paraId="61B1DFE6" w14:textId="77777777">
        <w:tc>
          <w:tcPr>
            <w:tcW w:w="2905" w:type="dxa"/>
          </w:tcPr>
          <w:p w14:paraId="61B1DFE4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1B1DFE5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Permitir ao ator gerenciar as categorias de serviços do sistema, possibilitando a inclusão, alteração e exclusão das mesmas. </w:t>
            </w:r>
          </w:p>
        </w:tc>
      </w:tr>
      <w:tr w:rsidR="00D67854" w14:paraId="61B1DFE9" w14:textId="77777777">
        <w:tc>
          <w:tcPr>
            <w:tcW w:w="2905" w:type="dxa"/>
          </w:tcPr>
          <w:p w14:paraId="61B1DFE7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61B1DFE8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Administrador</w:t>
            </w:r>
          </w:p>
        </w:tc>
      </w:tr>
      <w:tr w:rsidR="00D67854" w14:paraId="61B1DFEC" w14:textId="77777777">
        <w:tc>
          <w:tcPr>
            <w:tcW w:w="2905" w:type="dxa"/>
          </w:tcPr>
          <w:p w14:paraId="61B1DFEA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61B1DFEB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67854" w14:paraId="61B1DFEF" w14:textId="77777777">
        <w:tc>
          <w:tcPr>
            <w:tcW w:w="2905" w:type="dxa"/>
          </w:tcPr>
          <w:p w14:paraId="61B1DFED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61B1DFEE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color w:val="FF0000"/>
                <w:sz w:val="28"/>
                <w:szCs w:val="28"/>
              </w:rPr>
              <w:t>UC01-Autenticar Usuario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D67854" w14:paraId="61B1DFF2" w14:textId="77777777">
        <w:tc>
          <w:tcPr>
            <w:tcW w:w="2905" w:type="dxa"/>
          </w:tcPr>
          <w:p w14:paraId="61B1DFF0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61B1DFF1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 categorias de serviços são atualizadas na base de dados do sistema. </w:t>
            </w:r>
          </w:p>
        </w:tc>
      </w:tr>
      <w:tr w:rsidR="00D67854" w14:paraId="61B1DFF4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61B1DFF3" w14:textId="77777777" w:rsidR="00D67854" w:rsidRDefault="00207AF0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D67854" w14:paraId="61B1DFFE" w14:textId="77777777">
        <w:trPr>
          <w:trHeight w:val="1615"/>
        </w:trPr>
        <w:tc>
          <w:tcPr>
            <w:tcW w:w="10330" w:type="dxa"/>
            <w:gridSpan w:val="2"/>
          </w:tcPr>
          <w:p w14:paraId="61B1DFF5" w14:textId="51CDC34B" w:rsidR="00D67854" w:rsidRDefault="00207AF0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seleciona aba </w:t>
            </w:r>
            <w:r w:rsidR="00E86860">
              <w:rPr>
                <w:sz w:val="28"/>
                <w:szCs w:val="28"/>
              </w:rPr>
              <w:t>“C</w:t>
            </w:r>
            <w:r>
              <w:rPr>
                <w:sz w:val="28"/>
                <w:szCs w:val="28"/>
              </w:rPr>
              <w:t>ategorias</w:t>
            </w:r>
            <w:r w:rsidR="00E86860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no menu do sistema. </w:t>
            </w:r>
          </w:p>
          <w:p w14:paraId="61B1DFF6" w14:textId="77777777" w:rsidR="00D67854" w:rsidRDefault="00207AF0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lista de categorias já cadastrados contendo filtro de pesquisa disponível (</w:t>
            </w:r>
            <w:r>
              <w:rPr>
                <w:color w:val="FF0000"/>
                <w:sz w:val="28"/>
                <w:szCs w:val="28"/>
              </w:rPr>
              <w:t>Tela_027</w:t>
            </w:r>
            <w:r>
              <w:rPr>
                <w:sz w:val="28"/>
                <w:szCs w:val="28"/>
              </w:rPr>
              <w:t xml:space="preserve">). </w:t>
            </w:r>
          </w:p>
          <w:p w14:paraId="61B1DFF7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Ator seleciona uma das 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opções disponibilizadas pelo sistema.</w:t>
            </w:r>
          </w:p>
          <w:p w14:paraId="61B1DFF8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Caso a opção seja:</w:t>
            </w:r>
          </w:p>
          <w:p w14:paraId="61B1DFF9" w14:textId="57B74DDA" w:rsidR="00D67854" w:rsidRDefault="00207AF0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a) </w:t>
            </w:r>
            <w:r w:rsidR="00C36B89">
              <w:rPr>
                <w:sz w:val="28"/>
                <w:szCs w:val="28"/>
              </w:rPr>
              <w:t>"Adicionar categoria”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Inserir Nov</w:t>
            </w:r>
            <w:r>
              <w:rPr>
                <w:color w:val="FF0000"/>
                <w:sz w:val="28"/>
                <w:szCs w:val="28"/>
              </w:rPr>
              <w:t>a Categoria</w:t>
            </w:r>
          </w:p>
          <w:p w14:paraId="61B1DFFA" w14:textId="6EC4B834" w:rsidR="00D67854" w:rsidRDefault="00207AF0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b) </w:t>
            </w:r>
            <w:r w:rsidR="00340E3D">
              <w:rPr>
                <w:sz w:val="28"/>
                <w:szCs w:val="28"/>
              </w:rPr>
              <w:t>Ícone de alteração (</w:t>
            </w:r>
            <w:r w:rsidR="00F04A19">
              <w:rPr>
                <w:sz w:val="28"/>
                <w:szCs w:val="28"/>
              </w:rPr>
              <w:t>lápis)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 xml:space="preserve">Seção </w:t>
            </w:r>
            <w:r w:rsidR="00711086">
              <w:rPr>
                <w:color w:val="FF0000"/>
                <w:sz w:val="28"/>
                <w:szCs w:val="28"/>
              </w:rPr>
              <w:t>Alterar</w:t>
            </w:r>
            <w:r>
              <w:rPr>
                <w:color w:val="FF0000"/>
                <w:sz w:val="28"/>
                <w:szCs w:val="28"/>
              </w:rPr>
              <w:t xml:space="preserve"> Categoria</w:t>
            </w:r>
          </w:p>
          <w:p w14:paraId="61B1DFFB" w14:textId="4EDDAC2C" w:rsidR="00D67854" w:rsidRDefault="00207AF0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c) </w:t>
            </w:r>
            <w:r w:rsidR="0072189C">
              <w:rPr>
                <w:sz w:val="28"/>
                <w:szCs w:val="28"/>
                <w:lang w:val="en-US"/>
              </w:rPr>
              <w:t>Í</w:t>
            </w:r>
            <w:r w:rsidR="004D32DE" w:rsidRPr="61AFEAA0">
              <w:rPr>
                <w:sz w:val="28"/>
                <w:szCs w:val="28"/>
                <w:lang w:val="en-US"/>
              </w:rPr>
              <w:t>cone de exclusão (lixeira)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 xml:space="preserve">Seção </w:t>
            </w:r>
            <w:r w:rsidR="00711086">
              <w:rPr>
                <w:color w:val="FF0000"/>
                <w:sz w:val="28"/>
                <w:szCs w:val="28"/>
              </w:rPr>
              <w:t xml:space="preserve">Remover </w:t>
            </w:r>
            <w:r>
              <w:rPr>
                <w:color w:val="FF0000"/>
                <w:sz w:val="28"/>
                <w:szCs w:val="28"/>
              </w:rPr>
              <w:t>Categoria</w:t>
            </w:r>
          </w:p>
          <w:p w14:paraId="61B1DFFC" w14:textId="738EC521" w:rsidR="00D67854" w:rsidRDefault="00207AF0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d) </w:t>
            </w:r>
            <w:r w:rsidR="0072189C">
              <w:rPr>
                <w:sz w:val="28"/>
                <w:szCs w:val="28"/>
              </w:rPr>
              <w:t xml:space="preserve">Ícone de consultar </w:t>
            </w:r>
            <w:r w:rsidR="00340E3D">
              <w:rPr>
                <w:sz w:val="28"/>
                <w:szCs w:val="28"/>
              </w:rPr>
              <w:t>(olho)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Consultar Categoria</w:t>
            </w:r>
          </w:p>
          <w:p w14:paraId="61B1DFFD" w14:textId="77777777" w:rsidR="00D67854" w:rsidRDefault="00207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5. Sistema retorna ao passo 2.</w:t>
            </w:r>
          </w:p>
        </w:tc>
      </w:tr>
      <w:tr w:rsidR="00D67854" w14:paraId="61B1E000" w14:textId="77777777">
        <w:trPr>
          <w:trHeight w:val="390"/>
        </w:trPr>
        <w:tc>
          <w:tcPr>
            <w:tcW w:w="10330" w:type="dxa"/>
            <w:gridSpan w:val="2"/>
          </w:tcPr>
          <w:p w14:paraId="61B1DFFF" w14:textId="77777777" w:rsidR="00D67854" w:rsidRDefault="00207AF0">
            <w:pPr>
              <w:ind w:left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D67854" w14:paraId="61B1E004" w14:textId="77777777">
        <w:trPr>
          <w:trHeight w:val="1050"/>
        </w:trPr>
        <w:tc>
          <w:tcPr>
            <w:tcW w:w="10330" w:type="dxa"/>
            <w:gridSpan w:val="2"/>
          </w:tcPr>
          <w:p w14:paraId="61B1E001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 : </w:t>
            </w:r>
            <w:r>
              <w:rPr>
                <w:sz w:val="28"/>
                <w:szCs w:val="28"/>
              </w:rPr>
              <w:t xml:space="preserve">Ator deseja fazer consulta com o filtro de pesquisa. </w:t>
            </w:r>
          </w:p>
          <w:p w14:paraId="61B1E002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preenche os filtros desejados.</w:t>
            </w:r>
          </w:p>
          <w:p w14:paraId="61B1E003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exibe os resultados correspondentes. </w:t>
            </w:r>
          </w:p>
        </w:tc>
      </w:tr>
    </w:tbl>
    <w:p w14:paraId="61B1E005" w14:textId="77777777" w:rsidR="00D67854" w:rsidRDefault="00D67854">
      <w:pPr>
        <w:jc w:val="center"/>
      </w:pPr>
    </w:p>
    <w:p w14:paraId="61B1E006" w14:textId="77777777" w:rsidR="00D67854" w:rsidRDefault="00D67854"/>
    <w:p w14:paraId="61B1E007" w14:textId="77777777" w:rsidR="00D67854" w:rsidRDefault="00D67854"/>
    <w:p w14:paraId="61B1E008" w14:textId="77777777" w:rsidR="00D67854" w:rsidRDefault="00D67854"/>
    <w:p w14:paraId="61B1E009" w14:textId="77777777" w:rsidR="00D67854" w:rsidRDefault="00D67854"/>
    <w:p w14:paraId="61B1E00A" w14:textId="77777777" w:rsidR="00D67854" w:rsidRDefault="00D67854"/>
    <w:p w14:paraId="61B1E00B" w14:textId="77777777" w:rsidR="00D67854" w:rsidRDefault="00207AF0">
      <w:pPr>
        <w:pStyle w:val="Ttulo1"/>
      </w:pPr>
      <w:r>
        <w:t xml:space="preserve">Seção: </w:t>
      </w:r>
      <w:r>
        <w:rPr>
          <w:b w:val="0"/>
          <w:bCs w:val="0"/>
        </w:rPr>
        <w:t>Inserir Nov</w:t>
      </w:r>
      <w:r>
        <w:rPr>
          <w:b w:val="0"/>
          <w:bCs w:val="0"/>
        </w:rPr>
        <w:t>a Categoria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67854" w14:paraId="61B1E00E" w14:textId="77777777">
        <w:tc>
          <w:tcPr>
            <w:tcW w:w="2905" w:type="dxa"/>
          </w:tcPr>
          <w:p w14:paraId="61B1E00C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1B1E00D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Insere os dados d</w:t>
            </w:r>
            <w:r>
              <w:rPr>
                <w:sz w:val="28"/>
                <w:szCs w:val="28"/>
              </w:rPr>
              <w:t xml:space="preserve">a categoria </w:t>
            </w:r>
            <w:r>
              <w:rPr>
                <w:sz w:val="28"/>
                <w:szCs w:val="28"/>
              </w:rPr>
              <w:t>em meio persistente.</w:t>
            </w:r>
          </w:p>
        </w:tc>
      </w:tr>
      <w:tr w:rsidR="00D67854" w14:paraId="61B1E010" w14:textId="77777777">
        <w:trPr>
          <w:cantSplit/>
        </w:trPr>
        <w:tc>
          <w:tcPr>
            <w:tcW w:w="10330" w:type="dxa"/>
            <w:gridSpan w:val="2"/>
          </w:tcPr>
          <w:p w14:paraId="61B1E00F" w14:textId="77777777" w:rsidR="00D67854" w:rsidRDefault="00207AF0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D67854" w14:paraId="61B1E016" w14:textId="77777777">
        <w:trPr>
          <w:trHeight w:val="1615"/>
        </w:trPr>
        <w:tc>
          <w:tcPr>
            <w:tcW w:w="10330" w:type="dxa"/>
            <w:gridSpan w:val="2"/>
          </w:tcPr>
          <w:p w14:paraId="61B1E011" w14:textId="6BD309F0" w:rsidR="00D67854" w:rsidRDefault="00207AF0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DC1475">
              <w:rPr>
                <w:sz w:val="28"/>
                <w:szCs w:val="28"/>
              </w:rPr>
              <w:t>clica em “Adicionar categoria”</w:t>
            </w:r>
            <w:r>
              <w:rPr>
                <w:sz w:val="28"/>
                <w:szCs w:val="28"/>
              </w:rPr>
              <w:t>.</w:t>
            </w:r>
          </w:p>
          <w:p w14:paraId="61B1E012" w14:textId="77777777" w:rsidR="00D67854" w:rsidRDefault="00207AF0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formulário em branco para preenchimento dos dados d</w:t>
            </w:r>
            <w:r>
              <w:rPr>
                <w:sz w:val="28"/>
                <w:szCs w:val="28"/>
              </w:rPr>
              <w:t xml:space="preserve">a categoria </w:t>
            </w:r>
            <w:r>
              <w:rPr>
                <w:sz w:val="28"/>
                <w:szCs w:val="28"/>
              </w:rPr>
              <w:t xml:space="preserve">(ver </w:t>
            </w:r>
            <w:r>
              <w:rPr>
                <w:color w:val="FF0000"/>
                <w:sz w:val="28"/>
                <w:szCs w:val="28"/>
              </w:rPr>
              <w:t>DD-</w:t>
            </w:r>
            <w:r>
              <w:rPr>
                <w:color w:val="FF0000"/>
                <w:sz w:val="28"/>
                <w:szCs w:val="28"/>
              </w:rPr>
              <w:t>BemMeCare</w:t>
            </w:r>
            <w:r>
              <w:rPr>
                <w:sz w:val="28"/>
                <w:szCs w:val="28"/>
              </w:rPr>
              <w:t>) (</w:t>
            </w:r>
            <w:r>
              <w:rPr>
                <w:color w:val="FF0000"/>
                <w:sz w:val="28"/>
                <w:szCs w:val="28"/>
              </w:rPr>
              <w:t>Tela_0</w:t>
            </w:r>
            <w:r>
              <w:rPr>
                <w:color w:val="FF0000"/>
                <w:sz w:val="28"/>
                <w:szCs w:val="28"/>
              </w:rPr>
              <w:t>28</w:t>
            </w:r>
            <w:r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.</w:t>
            </w:r>
          </w:p>
          <w:p w14:paraId="61B1E013" w14:textId="77777777" w:rsidR="00D67854" w:rsidRDefault="00207AF0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informa os dados e </w:t>
            </w:r>
            <w:r>
              <w:rPr>
                <w:sz w:val="28"/>
                <w:szCs w:val="28"/>
              </w:rPr>
              <w:t>conclui a adição.</w:t>
            </w:r>
          </w:p>
          <w:p w14:paraId="61B1E014" w14:textId="77777777" w:rsidR="00D67854" w:rsidRDefault="00207AF0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</w:t>
            </w:r>
            <w:r>
              <w:rPr>
                <w:sz w:val="28"/>
                <w:szCs w:val="28"/>
              </w:rPr>
              <w:t>verifica a validade</w:t>
            </w:r>
            <w:r>
              <w:rPr>
                <w:sz w:val="28"/>
                <w:szCs w:val="28"/>
              </w:rPr>
              <w:t xml:space="preserve">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r>
              <w:rPr>
                <w:color w:val="FF0000"/>
                <w:sz w:val="28"/>
                <w:szCs w:val="28"/>
              </w:rPr>
              <w:t>BemMeCare</w:t>
            </w:r>
            <w:r>
              <w:rPr>
                <w:sz w:val="28"/>
                <w:szCs w:val="28"/>
              </w:rPr>
              <w:t>.</w:t>
            </w:r>
          </w:p>
          <w:p w14:paraId="61B1E015" w14:textId="77777777" w:rsidR="00D67854" w:rsidRDefault="00207AF0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</w:tc>
      </w:tr>
      <w:tr w:rsidR="00D67854" w14:paraId="61B1E018" w14:textId="77777777">
        <w:trPr>
          <w:trHeight w:val="420"/>
        </w:trPr>
        <w:tc>
          <w:tcPr>
            <w:tcW w:w="10330" w:type="dxa"/>
            <w:gridSpan w:val="2"/>
          </w:tcPr>
          <w:p w14:paraId="61B1E017" w14:textId="77777777" w:rsidR="00D67854" w:rsidRDefault="00207AF0">
            <w:pPr>
              <w:ind w:left="360" w:hanging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Fluxo Alternativo</w:t>
            </w:r>
          </w:p>
        </w:tc>
      </w:tr>
      <w:tr w:rsidR="00D67854" w14:paraId="61B1E01C" w14:textId="77777777">
        <w:trPr>
          <w:trHeight w:val="1065"/>
        </w:trPr>
        <w:tc>
          <w:tcPr>
            <w:tcW w:w="10330" w:type="dxa"/>
            <w:gridSpan w:val="2"/>
          </w:tcPr>
          <w:p w14:paraId="61B1E019" w14:textId="77777777" w:rsidR="00D67854" w:rsidRDefault="00207AF0">
            <w:pPr>
              <w:ind w:left="360" w:hanging="3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2. </w:t>
            </w:r>
            <w:r>
              <w:rPr>
                <w:sz w:val="28"/>
                <w:szCs w:val="28"/>
              </w:rPr>
              <w:t xml:space="preserve">Ator decide cancelar </w:t>
            </w:r>
          </w:p>
          <w:p w14:paraId="61B1E01A" w14:textId="4859F961" w:rsidR="00D67854" w:rsidRDefault="00207AF0">
            <w:pPr>
              <w:ind w:left="360" w:hanging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Ator </w:t>
            </w:r>
            <w:r w:rsidR="00F04A19">
              <w:rPr>
                <w:sz w:val="28"/>
                <w:szCs w:val="28"/>
              </w:rPr>
              <w:t>clica em “Cancelar”</w:t>
            </w:r>
            <w:r w:rsidR="00DC1475">
              <w:rPr>
                <w:sz w:val="28"/>
                <w:szCs w:val="28"/>
              </w:rPr>
              <w:t>.</w:t>
            </w:r>
          </w:p>
          <w:p w14:paraId="61B1E01B" w14:textId="77777777" w:rsidR="00D67854" w:rsidRDefault="00207AF0">
            <w:pPr>
              <w:ind w:left="360" w:hanging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  <w:tr w:rsidR="00D67854" w14:paraId="61B1E01E" w14:textId="77777777">
        <w:trPr>
          <w:trHeight w:val="285"/>
        </w:trPr>
        <w:tc>
          <w:tcPr>
            <w:tcW w:w="10330" w:type="dxa"/>
            <w:gridSpan w:val="2"/>
          </w:tcPr>
          <w:p w14:paraId="61B1E01D" w14:textId="77777777" w:rsidR="00D67854" w:rsidRDefault="00207AF0">
            <w:pPr>
              <w:ind w:left="360" w:hanging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w:rsidR="00D67854" w14:paraId="61B1E023" w14:textId="77777777">
        <w:trPr>
          <w:trHeight w:val="285"/>
        </w:trPr>
        <w:tc>
          <w:tcPr>
            <w:tcW w:w="10330" w:type="dxa"/>
            <w:gridSpan w:val="2"/>
          </w:tcPr>
          <w:p w14:paraId="61B1E01F" w14:textId="77777777" w:rsidR="00D67854" w:rsidRDefault="00207AF0">
            <w:pPr>
              <w:ind w:left="360" w:hanging="3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4: </w:t>
            </w:r>
            <w:r>
              <w:rPr>
                <w:sz w:val="28"/>
                <w:szCs w:val="28"/>
              </w:rPr>
              <w:t xml:space="preserve">Dados não válidos. </w:t>
            </w:r>
          </w:p>
          <w:p w14:paraId="61B1E020" w14:textId="77777777" w:rsidR="00D67854" w:rsidRDefault="00207AF0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mensagem "Dados inválidos."</w:t>
            </w:r>
          </w:p>
          <w:p w14:paraId="61B1E021" w14:textId="77777777" w:rsidR="00D67854" w:rsidRDefault="00207AF0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Retorna ao Passo 3.</w:t>
            </w:r>
          </w:p>
          <w:p w14:paraId="61B1E022" w14:textId="77777777" w:rsidR="00D67854" w:rsidRDefault="00D67854">
            <w:pPr>
              <w:ind w:left="720"/>
              <w:rPr>
                <w:sz w:val="28"/>
                <w:szCs w:val="28"/>
              </w:rPr>
            </w:pPr>
          </w:p>
        </w:tc>
      </w:tr>
    </w:tbl>
    <w:p w14:paraId="61B1E024" w14:textId="77777777" w:rsidR="00D67854" w:rsidRDefault="00D67854"/>
    <w:p w14:paraId="61B1E025" w14:textId="77777777" w:rsidR="00D67854" w:rsidRDefault="00207AF0">
      <w:pPr>
        <w:pStyle w:val="Ttulo1"/>
      </w:pPr>
      <w:r>
        <w:t xml:space="preserve">Seção: </w:t>
      </w:r>
      <w:r>
        <w:rPr>
          <w:b w:val="0"/>
          <w:bCs w:val="0"/>
        </w:rPr>
        <w:t>Consultar Categoria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67854" w14:paraId="61B1E028" w14:textId="77777777">
        <w:tc>
          <w:tcPr>
            <w:tcW w:w="2905" w:type="dxa"/>
          </w:tcPr>
          <w:p w14:paraId="61B1E026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1B1E027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Consulta os dados da categoria do acervo.</w:t>
            </w:r>
          </w:p>
        </w:tc>
      </w:tr>
      <w:tr w:rsidR="00D67854" w14:paraId="61B1E02A" w14:textId="77777777">
        <w:trPr>
          <w:cantSplit/>
        </w:trPr>
        <w:tc>
          <w:tcPr>
            <w:tcW w:w="10330" w:type="dxa"/>
            <w:gridSpan w:val="2"/>
          </w:tcPr>
          <w:p w14:paraId="61B1E029" w14:textId="77777777" w:rsidR="00D67854" w:rsidRDefault="00207AF0">
            <w:pPr>
              <w:pStyle w:val="Ttulo2"/>
            </w:pPr>
            <w:bookmarkStart w:id="0" w:name="_heading=h.nlbb3t3lxtnl" w:colFirst="0" w:colLast="0"/>
            <w:bookmarkEnd w:id="0"/>
            <w:r>
              <w:rPr>
                <w:b/>
                <w:bCs/>
              </w:rPr>
              <w:t>Fluxo Principal</w:t>
            </w:r>
          </w:p>
        </w:tc>
      </w:tr>
      <w:tr w:rsidR="00CD439E" w14:paraId="2EDAC9CE" w14:textId="77777777">
        <w:trPr>
          <w:cantSplit/>
        </w:trPr>
        <w:tc>
          <w:tcPr>
            <w:tcW w:w="10330" w:type="dxa"/>
            <w:gridSpan w:val="2"/>
          </w:tcPr>
          <w:p w14:paraId="321AEC2B" w14:textId="4FF07B62" w:rsidR="00B0099A" w:rsidRDefault="00B0099A" w:rsidP="00B0099A">
            <w:pPr>
              <w:numPr>
                <w:ilvl w:val="0"/>
                <w:numId w:val="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F04A19">
              <w:rPr>
                <w:sz w:val="28"/>
                <w:szCs w:val="28"/>
              </w:rPr>
              <w:t xml:space="preserve">clica no ícone de </w:t>
            </w:r>
            <w:r w:rsidR="005E5760">
              <w:rPr>
                <w:sz w:val="28"/>
                <w:szCs w:val="28"/>
              </w:rPr>
              <w:t>olho.</w:t>
            </w:r>
          </w:p>
          <w:p w14:paraId="054478CB" w14:textId="3AEB12B0" w:rsidR="00CD439E" w:rsidRDefault="0094212F" w:rsidP="00B0099A">
            <w:pPr>
              <w:pStyle w:val="Ttulo2"/>
              <w:numPr>
                <w:ilvl w:val="0"/>
                <w:numId w:val="7"/>
              </w:numPr>
              <w:jc w:val="left"/>
              <w:rPr>
                <w:b/>
                <w:bCs/>
              </w:rPr>
            </w:pPr>
            <w:r>
              <w:t>Sistema exibe todos os dados da categoria. (</w:t>
            </w:r>
            <w:r>
              <w:rPr>
                <w:color w:val="FF0000"/>
              </w:rPr>
              <w:t>Tela_042</w:t>
            </w:r>
            <w:r>
              <w:t>)</w:t>
            </w:r>
          </w:p>
        </w:tc>
      </w:tr>
      <w:tr w:rsidR="00D67854" w14:paraId="61B1E02F" w14:textId="77777777">
        <w:trPr>
          <w:trHeight w:val="345"/>
        </w:trPr>
        <w:tc>
          <w:tcPr>
            <w:tcW w:w="10330" w:type="dxa"/>
            <w:gridSpan w:val="2"/>
          </w:tcPr>
          <w:p w14:paraId="61B1E02E" w14:textId="77777777" w:rsidR="00D67854" w:rsidRDefault="00207AF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D67854" w14:paraId="61B1E031" w14:textId="77777777">
        <w:trPr>
          <w:trHeight w:val="450"/>
        </w:trPr>
        <w:tc>
          <w:tcPr>
            <w:tcW w:w="10330" w:type="dxa"/>
            <w:gridSpan w:val="2"/>
          </w:tcPr>
          <w:p w14:paraId="61B1E030" w14:textId="77777777" w:rsidR="00D67854" w:rsidRDefault="00207AF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solicita cancelar.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61B1E032" w14:textId="77777777" w:rsidR="00D67854" w:rsidRDefault="00D67854"/>
    <w:p w14:paraId="61B1E033" w14:textId="77777777" w:rsidR="00D67854" w:rsidRDefault="00207AF0">
      <w:pPr>
        <w:pStyle w:val="Ttulo1"/>
      </w:pPr>
      <w:r>
        <w:t xml:space="preserve">Seção: </w:t>
      </w:r>
      <w:r>
        <w:rPr>
          <w:b w:val="0"/>
          <w:bCs w:val="0"/>
        </w:rPr>
        <w:t xml:space="preserve">Remover </w:t>
      </w:r>
      <w:r>
        <w:rPr>
          <w:b w:val="0"/>
          <w:bCs w:val="0"/>
        </w:rPr>
        <w:t>Categoria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67854" w14:paraId="61B1E036" w14:textId="77777777">
        <w:tc>
          <w:tcPr>
            <w:tcW w:w="2905" w:type="dxa"/>
          </w:tcPr>
          <w:p w14:paraId="61B1E034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1B1E035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Remove dados d</w:t>
            </w:r>
            <w:r>
              <w:rPr>
                <w:sz w:val="28"/>
                <w:szCs w:val="28"/>
              </w:rPr>
              <w:t xml:space="preserve">a categoria </w:t>
            </w:r>
            <w:r>
              <w:rPr>
                <w:sz w:val="28"/>
                <w:szCs w:val="28"/>
              </w:rPr>
              <w:t>do meio persistente.</w:t>
            </w:r>
          </w:p>
        </w:tc>
      </w:tr>
      <w:tr w:rsidR="00D67854" w14:paraId="61B1E038" w14:textId="77777777">
        <w:trPr>
          <w:cantSplit/>
        </w:trPr>
        <w:tc>
          <w:tcPr>
            <w:tcW w:w="10330" w:type="dxa"/>
            <w:gridSpan w:val="2"/>
          </w:tcPr>
          <w:p w14:paraId="61B1E037" w14:textId="77777777" w:rsidR="00D67854" w:rsidRDefault="00207AF0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D67854" w14:paraId="61B1E03D" w14:textId="77777777">
        <w:trPr>
          <w:trHeight w:val="1395"/>
        </w:trPr>
        <w:tc>
          <w:tcPr>
            <w:tcW w:w="10330" w:type="dxa"/>
            <w:gridSpan w:val="2"/>
          </w:tcPr>
          <w:p w14:paraId="61B1E039" w14:textId="17072E15" w:rsidR="00D67854" w:rsidRDefault="00207AF0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5E5760">
              <w:rPr>
                <w:sz w:val="28"/>
                <w:szCs w:val="28"/>
              </w:rPr>
              <w:t>clica no ícone de lixeira</w:t>
            </w:r>
            <w:r>
              <w:rPr>
                <w:sz w:val="28"/>
                <w:szCs w:val="28"/>
              </w:rPr>
              <w:t>.</w:t>
            </w:r>
          </w:p>
          <w:p w14:paraId="61B1E03A" w14:textId="77777777" w:rsidR="00D67854" w:rsidRDefault="00207AF0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exibe a mensagem “Deseja realmente remover </w:t>
            </w:r>
            <w:r>
              <w:rPr>
                <w:sz w:val="28"/>
                <w:szCs w:val="28"/>
              </w:rPr>
              <w:t>essa categoria</w:t>
            </w:r>
            <w:r>
              <w:rPr>
                <w:sz w:val="28"/>
                <w:szCs w:val="28"/>
              </w:rPr>
              <w:t>?</w:t>
            </w:r>
            <w:r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>.</w:t>
            </w:r>
          </w:p>
          <w:p w14:paraId="61B1E03B" w14:textId="6DEF0C5A" w:rsidR="00D67854" w:rsidRDefault="00207AF0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5E5760">
              <w:rPr>
                <w:sz w:val="28"/>
                <w:szCs w:val="28"/>
              </w:rPr>
              <w:t>clica em ‘Confirmar”</w:t>
            </w:r>
            <w:r>
              <w:rPr>
                <w:sz w:val="28"/>
                <w:szCs w:val="28"/>
              </w:rPr>
              <w:t>.</w:t>
            </w:r>
          </w:p>
          <w:p w14:paraId="61B1E03C" w14:textId="77777777" w:rsidR="00D67854" w:rsidRDefault="00207AF0">
            <w:pPr>
              <w:numPr>
                <w:ilvl w:val="0"/>
                <w:numId w:val="2"/>
              </w:numPr>
              <w:ind w:left="360"/>
            </w:pPr>
            <w:r>
              <w:rPr>
                <w:sz w:val="28"/>
                <w:szCs w:val="28"/>
              </w:rPr>
              <w:t>Sistema exclui os dados d</w:t>
            </w:r>
            <w:r>
              <w:rPr>
                <w:sz w:val="28"/>
                <w:szCs w:val="28"/>
              </w:rPr>
              <w:t xml:space="preserve">a categoria </w:t>
            </w:r>
            <w:r>
              <w:rPr>
                <w:sz w:val="28"/>
                <w:szCs w:val="28"/>
              </w:rPr>
              <w:t>do meio persistente.</w:t>
            </w:r>
          </w:p>
        </w:tc>
      </w:tr>
      <w:tr w:rsidR="00D67854" w14:paraId="61B1E03F" w14:textId="77777777">
        <w:trPr>
          <w:trHeight w:val="303"/>
        </w:trPr>
        <w:tc>
          <w:tcPr>
            <w:tcW w:w="10330" w:type="dxa"/>
            <w:gridSpan w:val="2"/>
          </w:tcPr>
          <w:p w14:paraId="61B1E03E" w14:textId="77777777" w:rsidR="00D67854" w:rsidRDefault="00207AF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D67854" w14:paraId="61B1E041" w14:textId="77777777">
        <w:trPr>
          <w:trHeight w:val="303"/>
        </w:trPr>
        <w:tc>
          <w:tcPr>
            <w:tcW w:w="10330" w:type="dxa"/>
            <w:gridSpan w:val="2"/>
          </w:tcPr>
          <w:p w14:paraId="61B1E040" w14:textId="3CEAFB96" w:rsidR="00D67854" w:rsidRDefault="00207AF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 xml:space="preserve">Ator </w:t>
            </w:r>
            <w:r w:rsidR="005E5760">
              <w:rPr>
                <w:sz w:val="28"/>
                <w:szCs w:val="28"/>
              </w:rPr>
              <w:t>clica em “Cancelar”</w:t>
            </w:r>
            <w:r>
              <w:rPr>
                <w:sz w:val="28"/>
                <w:szCs w:val="28"/>
              </w:rPr>
              <w:t xml:space="preserve">. Retorna ao </w:t>
            </w:r>
            <w:r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 xml:space="preserve">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  <w:tr w:rsidR="00D67854" w14:paraId="61B1E043" w14:textId="77777777">
        <w:trPr>
          <w:trHeight w:val="303"/>
        </w:trPr>
        <w:tc>
          <w:tcPr>
            <w:tcW w:w="10330" w:type="dxa"/>
            <w:gridSpan w:val="2"/>
          </w:tcPr>
          <w:p w14:paraId="61B1E042" w14:textId="77777777" w:rsidR="00D67854" w:rsidRDefault="00207AF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w:rsidR="00D67854" w14:paraId="61B1E047" w14:textId="77777777">
        <w:trPr>
          <w:trHeight w:val="700"/>
        </w:trPr>
        <w:tc>
          <w:tcPr>
            <w:tcW w:w="10330" w:type="dxa"/>
            <w:gridSpan w:val="2"/>
          </w:tcPr>
          <w:p w14:paraId="61B1E044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6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Categoria </w:t>
            </w:r>
            <w:r>
              <w:rPr>
                <w:sz w:val="28"/>
                <w:szCs w:val="28"/>
              </w:rPr>
              <w:t>não pode ser excluíd</w:t>
            </w:r>
            <w:r>
              <w:rPr>
                <w:sz w:val="28"/>
                <w:szCs w:val="28"/>
              </w:rPr>
              <w:t xml:space="preserve">a conforme </w:t>
            </w:r>
            <w:r>
              <w:rPr>
                <w:color w:val="FF0000"/>
                <w:sz w:val="28"/>
                <w:szCs w:val="28"/>
              </w:rPr>
              <w:t>RN03: Exclusão de Categoria</w:t>
            </w:r>
            <w:r>
              <w:rPr>
                <w:sz w:val="28"/>
                <w:szCs w:val="28"/>
              </w:rPr>
              <w:t xml:space="preserve">. </w:t>
            </w:r>
          </w:p>
          <w:p w14:paraId="61B1E045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Sistema exibe mensagem “</w:t>
            </w:r>
            <w:r>
              <w:rPr>
                <w:sz w:val="28"/>
                <w:szCs w:val="28"/>
              </w:rPr>
              <w:t xml:space="preserve">A categoria </w:t>
            </w:r>
            <w:r>
              <w:rPr>
                <w:sz w:val="28"/>
                <w:szCs w:val="28"/>
              </w:rPr>
              <w:t>não pode ser excluíd</w:t>
            </w:r>
            <w:r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Categoria ainda está atrelada a algum profissional e/ou serviço em aberto.</w:t>
            </w:r>
            <w:r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</w:t>
            </w:r>
          </w:p>
          <w:p w14:paraId="61B1E046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2.Sistema retorna </w:t>
            </w:r>
            <w:r>
              <w:rPr>
                <w:sz w:val="28"/>
                <w:szCs w:val="28"/>
              </w:rPr>
              <w:t xml:space="preserve">ao Passo 2 da </w:t>
            </w:r>
            <w:r>
              <w:rPr>
                <w:color w:val="FF0000"/>
                <w:sz w:val="28"/>
                <w:szCs w:val="28"/>
              </w:rPr>
              <w:t xml:space="preserve">Seção </w:t>
            </w:r>
            <w:r>
              <w:rPr>
                <w:color w:val="FF0000"/>
                <w:sz w:val="28"/>
                <w:szCs w:val="28"/>
              </w:rPr>
              <w:t>Principal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61B1E048" w14:textId="77777777" w:rsidR="00D67854" w:rsidRDefault="00D67854">
      <w:pPr>
        <w:jc w:val="center"/>
      </w:pPr>
    </w:p>
    <w:p w14:paraId="61B1E049" w14:textId="77777777" w:rsidR="00D67854" w:rsidRDefault="00207AF0">
      <w:pPr>
        <w:pStyle w:val="Ttulo1"/>
      </w:pPr>
      <w:r>
        <w:t xml:space="preserve">Seção: </w:t>
      </w:r>
      <w:r>
        <w:rPr>
          <w:b w:val="0"/>
          <w:bCs w:val="0"/>
        </w:rPr>
        <w:t>Alterar Dados d</w:t>
      </w:r>
      <w:r>
        <w:rPr>
          <w:b w:val="0"/>
          <w:bCs w:val="0"/>
        </w:rPr>
        <w:t>a Categoria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67854" w14:paraId="61B1E04C" w14:textId="77777777">
        <w:tc>
          <w:tcPr>
            <w:tcW w:w="2905" w:type="dxa"/>
          </w:tcPr>
          <w:p w14:paraId="61B1E04A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1B1E04B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Altera </w:t>
            </w:r>
            <w:r>
              <w:rPr>
                <w:sz w:val="28"/>
                <w:szCs w:val="28"/>
              </w:rPr>
              <w:t>os dados d</w:t>
            </w:r>
            <w:r>
              <w:rPr>
                <w:sz w:val="28"/>
                <w:szCs w:val="28"/>
              </w:rPr>
              <w:t xml:space="preserve">a categoria </w:t>
            </w:r>
            <w:r>
              <w:rPr>
                <w:sz w:val="28"/>
                <w:szCs w:val="28"/>
              </w:rPr>
              <w:t>em meio persistente.</w:t>
            </w:r>
          </w:p>
        </w:tc>
      </w:tr>
      <w:tr w:rsidR="00D67854" w14:paraId="61B1E04E" w14:textId="77777777">
        <w:trPr>
          <w:cantSplit/>
        </w:trPr>
        <w:tc>
          <w:tcPr>
            <w:tcW w:w="10330" w:type="dxa"/>
            <w:gridSpan w:val="2"/>
          </w:tcPr>
          <w:p w14:paraId="61B1E04D" w14:textId="77777777" w:rsidR="00D67854" w:rsidRDefault="00207AF0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D67854" w14:paraId="61B1E054" w14:textId="77777777">
        <w:trPr>
          <w:trHeight w:val="1615"/>
        </w:trPr>
        <w:tc>
          <w:tcPr>
            <w:tcW w:w="10330" w:type="dxa"/>
            <w:gridSpan w:val="2"/>
          </w:tcPr>
          <w:p w14:paraId="61B1E04F" w14:textId="06349C46" w:rsidR="00D67854" w:rsidRDefault="00207AF0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480D3E">
              <w:rPr>
                <w:sz w:val="28"/>
                <w:szCs w:val="28"/>
              </w:rPr>
              <w:t>clica no ícone de lápis</w:t>
            </w:r>
            <w:r>
              <w:rPr>
                <w:sz w:val="28"/>
                <w:szCs w:val="28"/>
              </w:rPr>
              <w:t>.</w:t>
            </w:r>
          </w:p>
          <w:p w14:paraId="61B1E050" w14:textId="77777777" w:rsidR="00D67854" w:rsidRDefault="00207AF0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formulário com os dados atuais d</w:t>
            </w:r>
            <w:r>
              <w:rPr>
                <w:sz w:val="28"/>
                <w:szCs w:val="28"/>
              </w:rPr>
              <w:t>a categoria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Tela_043</w:t>
            </w:r>
            <w:r>
              <w:rPr>
                <w:sz w:val="28"/>
                <w:szCs w:val="28"/>
              </w:rPr>
              <w:t>)</w:t>
            </w:r>
          </w:p>
          <w:p w14:paraId="61B1E051" w14:textId="7514DBD6" w:rsidR="00D67854" w:rsidRDefault="00207AF0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informa alterações e </w:t>
            </w:r>
            <w:r w:rsidR="00481DEC">
              <w:rPr>
                <w:sz w:val="28"/>
                <w:szCs w:val="28"/>
              </w:rPr>
              <w:t>clica em “Alterar”</w:t>
            </w:r>
            <w:r>
              <w:rPr>
                <w:sz w:val="28"/>
                <w:szCs w:val="28"/>
              </w:rPr>
              <w:t>.</w:t>
            </w:r>
          </w:p>
          <w:p w14:paraId="61B1E052" w14:textId="77777777" w:rsidR="00D67854" w:rsidRDefault="00207AF0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</w:t>
            </w:r>
            <w:r>
              <w:rPr>
                <w:sz w:val="28"/>
                <w:szCs w:val="28"/>
              </w:rPr>
              <w:t>verifica a validade</w:t>
            </w:r>
            <w:r>
              <w:rPr>
                <w:sz w:val="28"/>
                <w:szCs w:val="28"/>
              </w:rPr>
              <w:t xml:space="preserve">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r>
              <w:rPr>
                <w:color w:val="FF0000"/>
                <w:sz w:val="28"/>
                <w:szCs w:val="28"/>
              </w:rPr>
              <w:t>BemMeCare</w:t>
            </w:r>
            <w:r>
              <w:rPr>
                <w:sz w:val="28"/>
                <w:szCs w:val="28"/>
              </w:rPr>
              <w:t>.</w:t>
            </w:r>
          </w:p>
          <w:p w14:paraId="61B1E053" w14:textId="77777777" w:rsidR="00D67854" w:rsidRDefault="00207AF0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atualiza dados informados em meio persistente.</w:t>
            </w:r>
          </w:p>
        </w:tc>
      </w:tr>
      <w:tr w:rsidR="00D67854" w14:paraId="61B1E056" w14:textId="77777777">
        <w:trPr>
          <w:trHeight w:val="360"/>
        </w:trPr>
        <w:tc>
          <w:tcPr>
            <w:tcW w:w="10330" w:type="dxa"/>
            <w:gridSpan w:val="2"/>
          </w:tcPr>
          <w:p w14:paraId="61B1E055" w14:textId="77777777" w:rsidR="00D67854" w:rsidRDefault="00207AF0">
            <w:pPr>
              <w:ind w:left="360" w:hanging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Fluxo Alternativo</w:t>
            </w:r>
          </w:p>
        </w:tc>
      </w:tr>
      <w:tr w:rsidR="00D67854" w14:paraId="61B1E05A" w14:textId="77777777">
        <w:trPr>
          <w:trHeight w:val="360"/>
        </w:trPr>
        <w:tc>
          <w:tcPr>
            <w:tcW w:w="10330" w:type="dxa"/>
            <w:gridSpan w:val="2"/>
          </w:tcPr>
          <w:p w14:paraId="61B1E057" w14:textId="77777777" w:rsidR="00D67854" w:rsidRDefault="00207AF0">
            <w:pPr>
              <w:ind w:left="3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2. </w:t>
            </w:r>
            <w:r>
              <w:rPr>
                <w:sz w:val="28"/>
                <w:szCs w:val="28"/>
              </w:rPr>
              <w:t xml:space="preserve">Ator decide cancelar </w:t>
            </w:r>
          </w:p>
          <w:p w14:paraId="61B1E058" w14:textId="1D0A5304" w:rsidR="00D67854" w:rsidRDefault="00207AF0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1.Ator </w:t>
            </w:r>
            <w:r w:rsidR="00481DEC">
              <w:rPr>
                <w:sz w:val="28"/>
                <w:szCs w:val="28"/>
              </w:rPr>
              <w:t>clica em “Cancelar”.</w:t>
            </w:r>
          </w:p>
          <w:p w14:paraId="61B1E059" w14:textId="77777777" w:rsidR="00D67854" w:rsidRDefault="00207AF0">
            <w:pPr>
              <w:ind w:left="36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  <w:tr w:rsidR="00D67854" w14:paraId="61B1E05C" w14:textId="77777777">
        <w:trPr>
          <w:trHeight w:val="360"/>
        </w:trPr>
        <w:tc>
          <w:tcPr>
            <w:tcW w:w="10330" w:type="dxa"/>
            <w:gridSpan w:val="2"/>
          </w:tcPr>
          <w:p w14:paraId="61B1E05B" w14:textId="77777777" w:rsidR="00D67854" w:rsidRDefault="00207AF0">
            <w:pPr>
              <w:ind w:left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w:rsidR="00D67854" w14:paraId="61B1E061" w14:textId="77777777">
        <w:trPr>
          <w:trHeight w:val="360"/>
        </w:trPr>
        <w:tc>
          <w:tcPr>
            <w:tcW w:w="10330" w:type="dxa"/>
            <w:gridSpan w:val="2"/>
          </w:tcPr>
          <w:p w14:paraId="61B1E05D" w14:textId="77777777" w:rsidR="00D67854" w:rsidRDefault="00207AF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4: </w:t>
            </w:r>
            <w:r>
              <w:rPr>
                <w:sz w:val="28"/>
                <w:szCs w:val="28"/>
              </w:rPr>
              <w:t xml:space="preserve">Dados não válidos. </w:t>
            </w:r>
          </w:p>
          <w:p w14:paraId="61B1E05E" w14:textId="77777777" w:rsidR="00D67854" w:rsidRDefault="00207AF0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mensagem "Dados inválidos."</w:t>
            </w:r>
          </w:p>
          <w:p w14:paraId="61B1E05F" w14:textId="77777777" w:rsidR="00D67854" w:rsidRDefault="00207AF0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Retorna ao Passo 3.</w:t>
            </w:r>
          </w:p>
          <w:p w14:paraId="61B1E060" w14:textId="77777777" w:rsidR="00D67854" w:rsidRDefault="00D67854">
            <w:pPr>
              <w:ind w:left="720"/>
              <w:rPr>
                <w:sz w:val="28"/>
                <w:szCs w:val="28"/>
              </w:rPr>
            </w:pPr>
          </w:p>
        </w:tc>
      </w:tr>
    </w:tbl>
    <w:p w14:paraId="61B1E062" w14:textId="77777777" w:rsidR="00D67854" w:rsidRDefault="00D67854"/>
    <w:tbl>
      <w:tblPr>
        <w:tblStyle w:val="a4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D67854" w14:paraId="61B1E064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63" w14:textId="77777777" w:rsidR="00D67854" w:rsidRDefault="00207AF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w:rsidR="00D67854" w14:paraId="61B1E06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65" w14:textId="77777777" w:rsidR="00D67854" w:rsidRDefault="00207AF0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66" w14:textId="77777777" w:rsidR="00D67854" w:rsidRDefault="00207AF0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67" w14:textId="77777777" w:rsidR="00D67854" w:rsidRDefault="00207AF0">
            <w:pPr>
              <w:jc w:val="center"/>
            </w:pPr>
            <w:r>
              <w:t>Alteração</w:t>
            </w:r>
          </w:p>
        </w:tc>
      </w:tr>
      <w:tr w:rsidR="00D67854" w14:paraId="61B1E06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69" w14:textId="77777777" w:rsidR="00D67854" w:rsidRDefault="00207AF0">
            <w:pPr>
              <w:jc w:val="center"/>
            </w:pPr>
            <w:r>
              <w:t>21/06/2026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6A" w14:textId="77777777" w:rsidR="00D67854" w:rsidRDefault="00207AF0">
            <w:pPr>
              <w:jc w:val="center"/>
            </w:pPr>
            <w:r>
              <w:t>Daiane Santos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6B" w14:textId="77777777" w:rsidR="00D67854" w:rsidRDefault="00207AF0">
            <w:pPr>
              <w:jc w:val="center"/>
            </w:pPr>
            <w:r>
              <w:t>Criação do Caso de Uso</w:t>
            </w:r>
          </w:p>
          <w:p w14:paraId="61B1E06C" w14:textId="77777777" w:rsidR="00D67854" w:rsidRDefault="00D67854">
            <w:pPr>
              <w:jc w:val="center"/>
            </w:pPr>
          </w:p>
        </w:tc>
      </w:tr>
      <w:tr w:rsidR="00D67854" w14:paraId="61B1E071" w14:textId="77777777">
        <w:trPr>
          <w:trHeight w:val="290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6E" w14:textId="77777777" w:rsidR="00D67854" w:rsidRDefault="00207AF0">
            <w:pPr>
              <w:jc w:val="center"/>
            </w:pPr>
            <w:r>
              <w:t>01/07/2026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6F" w14:textId="77777777" w:rsidR="00D67854" w:rsidRDefault="00207AF0">
            <w:pPr>
              <w:jc w:val="center"/>
            </w:pPr>
            <w:r>
              <w:t>Pedro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70" w14:textId="77777777" w:rsidR="00D67854" w:rsidRDefault="00207AF0">
            <w:pPr>
              <w:jc w:val="center"/>
            </w:pPr>
            <w:r>
              <w:t>Novas referências aos protótipos de telas.</w:t>
            </w:r>
          </w:p>
        </w:tc>
      </w:tr>
      <w:tr w:rsidR="00D67854" w14:paraId="61B1E07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72" w14:textId="77777777" w:rsidR="00D67854" w:rsidRDefault="00207AF0">
            <w:pPr>
              <w:jc w:val="center"/>
            </w:pPr>
            <w:r>
              <w:t>07/07/2026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73" w14:textId="77777777" w:rsidR="00D67854" w:rsidRDefault="00207AF0">
            <w:pPr>
              <w:jc w:val="center"/>
            </w:pPr>
            <w:r>
              <w:t>Guilherme Seixas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E074" w14:textId="77777777" w:rsidR="00D67854" w:rsidRDefault="00207AF0">
            <w:pPr>
              <w:jc w:val="center"/>
            </w:pPr>
            <w:r>
              <w:t>Adição de Fluxo Exceção</w:t>
            </w:r>
          </w:p>
        </w:tc>
      </w:tr>
      <w:tr w:rsidR="00E9658D" w14:paraId="76D4390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D70B" w14:textId="4FEE4C88" w:rsidR="00E9658D" w:rsidRDefault="00E9658D">
            <w:pPr>
              <w:jc w:val="center"/>
            </w:pPr>
            <w:r>
              <w:t>09/10/2026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687A6" w14:textId="71304620" w:rsidR="00E9658D" w:rsidRDefault="00E9658D">
            <w:pPr>
              <w:jc w:val="center"/>
            </w:pPr>
            <w:r>
              <w:t>Daiane Santos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F686" w14:textId="23671FEA" w:rsidR="00E9658D" w:rsidRDefault="00EC7DCC">
            <w:pPr>
              <w:jc w:val="center"/>
            </w:pPr>
            <w:r>
              <w:t>Acrescenta maior fidelidade às telas</w:t>
            </w:r>
          </w:p>
        </w:tc>
      </w:tr>
    </w:tbl>
    <w:p w14:paraId="61B1E076" w14:textId="77777777" w:rsidR="00D67854" w:rsidRDefault="00D67854"/>
    <w:sectPr w:rsidR="00D67854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905049-3A49-4E57-9F97-36C630976F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914702-B603-4B16-A320-F532C71399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97AE60-D6E1-42A3-BC4F-7B4218490F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125A"/>
    <w:multiLevelType w:val="multilevel"/>
    <w:tmpl w:val="802E0810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1" w15:restartNumberingAfterBreak="0">
    <w:nsid w:val="36AD53CB"/>
    <w:multiLevelType w:val="multilevel"/>
    <w:tmpl w:val="A210A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B08604F"/>
    <w:multiLevelType w:val="multilevel"/>
    <w:tmpl w:val="E85A7BC8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 w15:restartNumberingAfterBreak="0">
    <w:nsid w:val="4B3D27E1"/>
    <w:multiLevelType w:val="multilevel"/>
    <w:tmpl w:val="149CF636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4" w15:restartNumberingAfterBreak="0">
    <w:nsid w:val="6EF50BE1"/>
    <w:multiLevelType w:val="hybridMultilevel"/>
    <w:tmpl w:val="B9C0A6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E5394"/>
    <w:multiLevelType w:val="multilevel"/>
    <w:tmpl w:val="41B64C8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6" w15:restartNumberingAfterBreak="0">
    <w:nsid w:val="7FE53FBD"/>
    <w:multiLevelType w:val="multilevel"/>
    <w:tmpl w:val="E83845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78915897">
    <w:abstractNumId w:val="6"/>
  </w:num>
  <w:num w:numId="2" w16cid:durableId="1202594843">
    <w:abstractNumId w:val="2"/>
  </w:num>
  <w:num w:numId="3" w16cid:durableId="1341588586">
    <w:abstractNumId w:val="5"/>
  </w:num>
  <w:num w:numId="4" w16cid:durableId="1225871374">
    <w:abstractNumId w:val="3"/>
  </w:num>
  <w:num w:numId="5" w16cid:durableId="1412196207">
    <w:abstractNumId w:val="0"/>
  </w:num>
  <w:num w:numId="6" w16cid:durableId="2012368783">
    <w:abstractNumId w:val="1"/>
  </w:num>
  <w:num w:numId="7" w16cid:durableId="1969162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854"/>
    <w:rsid w:val="000C4165"/>
    <w:rsid w:val="00207AF0"/>
    <w:rsid w:val="00340E3D"/>
    <w:rsid w:val="00480D3E"/>
    <w:rsid w:val="00481DEC"/>
    <w:rsid w:val="004D32DE"/>
    <w:rsid w:val="005E5760"/>
    <w:rsid w:val="00630BA0"/>
    <w:rsid w:val="006771AF"/>
    <w:rsid w:val="00711086"/>
    <w:rsid w:val="0072189C"/>
    <w:rsid w:val="00857F94"/>
    <w:rsid w:val="008F0BAE"/>
    <w:rsid w:val="0094212F"/>
    <w:rsid w:val="00B0099A"/>
    <w:rsid w:val="00C36B89"/>
    <w:rsid w:val="00CD439E"/>
    <w:rsid w:val="00D67854"/>
    <w:rsid w:val="00DC1475"/>
    <w:rsid w:val="00E03C68"/>
    <w:rsid w:val="00E86860"/>
    <w:rsid w:val="00E9658D"/>
    <w:rsid w:val="00E96BAA"/>
    <w:rsid w:val="00EC7DCC"/>
    <w:rsid w:val="00F0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1DFDE"/>
  <w15:docId w15:val="{52FE85C0-C18D-4F2A-A5DC-56205B8C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99A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lqgj90SERy69zGOl7mhh+IBjrg==">CgMxLjAyDmgubmxiYjN0M2x4dG5sOAByITFzaThTYjdyRHlha2dTY1dKX2JVcF9MT0tDc0JlY25SUw==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567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DAIANE SANTOS</cp:lastModifiedBy>
  <cp:revision>23</cp:revision>
  <dcterms:created xsi:type="dcterms:W3CDTF">2026-10-09T22:04:00Z</dcterms:created>
  <dcterms:modified xsi:type="dcterms:W3CDTF">2026-10-09T23:23:00Z</dcterms:modified>
</cp:coreProperties>
</file>