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Catalogar Patrimônio</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Arquitetura de Software</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28"/>
          <w:szCs w:val="28"/>
        </w:rPr>
        <w:sectPr>
          <w:headerReference r:id="rId9"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Introdução</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Finalidade</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Escopo</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Definições, Acrônimos e Abreviações</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tab/>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Geral</w:t>
            <w:tab/>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Representação Arquitetural</w:t>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Metas e Restrições da Arquitetura</w:t>
            <w:tab/>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de Casos de Uso</w:t>
            <w:tab/>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Realizações de Casos de Uso</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Lógica</w:t>
            <w:tab/>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Geral</w:t>
            <w:tab/>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Pacotes de Design Significativos do Ponto de Vista da Arquitetura</w:t>
            <w:tab/>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Componentes</w:t>
            <w:tab/>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de Implantação</w:t>
            <w:tab/>
            <w:t xml:space="preserve">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Visão de Dados </w:t>
            <w:tab/>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Tamanho e Desempenho</w:t>
            <w:tab/>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Qualidade</w:t>
            <w:tab/>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Exceções</w:t>
            <w:tab/>
            <w:t xml:space="preserve">1</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Documento de Arquitetura de Software</w:t>
      </w:r>
    </w:p>
    <w:p w:rsidR="00000000" w:rsidDel="00000000" w:rsidP="00000000" w:rsidRDefault="00000000" w:rsidRPr="00000000" w14:paraId="0000001D">
      <w:pPr>
        <w:pStyle w:val="Heading1"/>
        <w:numPr>
          <w:ilvl w:val="0"/>
          <w:numId w:val="5"/>
        </w:numPr>
        <w:ind w:left="36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documento provê uma visão de alto nível dos objetivos da arquitetura, dos estilos arquiteturais e componentes que foram selecionados para implementação das funcionalidades propostas pelos casos de usos levantados do Catalogar Patrimônio.</w:t>
      </w:r>
    </w:p>
    <w:p w:rsidR="00000000" w:rsidDel="00000000" w:rsidP="00000000" w:rsidRDefault="00000000" w:rsidRPr="00000000" w14:paraId="0000001F">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Finalidade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oferece uma visão geral da arquitetura do sistema </w:t>
      </w:r>
      <w:r w:rsidDel="00000000" w:rsidR="00000000" w:rsidRPr="00000000">
        <w:rPr>
          <w:sz w:val="24"/>
          <w:szCs w:val="24"/>
          <w:rtl w:val="0"/>
        </w:rPr>
        <w:t xml:space="preserve">Catalogar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diversas visões arquiteturais para representar diferentes aspectos do sistema. O objetivo deste documento é capturar e comunicar as decisões arquiteturais significativas que foram tomadas em relação ao sistema.</w:t>
      </w:r>
    </w:p>
    <w:p w:rsidR="00000000" w:rsidDel="00000000" w:rsidP="00000000" w:rsidRDefault="00000000" w:rsidRPr="00000000" w14:paraId="00000021">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Escopo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 Arquitetura de Software é aplicado ao Sistema </w:t>
      </w:r>
      <w:r w:rsidDel="00000000" w:rsidR="00000000" w:rsidRPr="00000000">
        <w:rPr>
          <w:sz w:val="24"/>
          <w:szCs w:val="24"/>
          <w:rtl w:val="0"/>
        </w:rPr>
        <w:t xml:space="preserve">Catalogar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será desenvolvido pelos alunos Daniel dos Santos, J</w:t>
      </w:r>
      <w:r w:rsidDel="00000000" w:rsidR="00000000" w:rsidRPr="00000000">
        <w:rPr>
          <w:sz w:val="24"/>
          <w:szCs w:val="24"/>
          <w:rtl w:val="0"/>
        </w:rPr>
        <w:t xml:space="preserve">osé Carlos dos Santos Junior, Liliane Aparecida Santana Costa, Rafael Silveira de Andrade e Wagner Santos Prata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curso de Sistemas de Informação da Universidade Federal de Sergipe como projeto da disciplina Engenharia de Software II, mas </w:t>
      </w:r>
      <w:r w:rsidDel="00000000" w:rsidR="00000000" w:rsidRPr="00000000">
        <w:rPr>
          <w:sz w:val="24"/>
          <w:szCs w:val="24"/>
          <w:rtl w:val="0"/>
        </w:rPr>
        <w:t xml:space="preserve">que foi dado início nos conhecimentos utilizados neste documento e no projeto como geral na disciplina de Engenharia de Software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Definições, Acrônimos e Abreviações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as definições, juntamente com os termos, acrônimos e abreviações necessárias à adequada interpretação e entendimento deste documento podem ser encontradas no documento de Glossário do Projeto.</w:t>
      </w:r>
    </w:p>
    <w:p w:rsidR="00000000" w:rsidDel="00000000" w:rsidP="00000000" w:rsidRDefault="00000000" w:rsidRPr="00000000" w14:paraId="00000025">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Referências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seguintes documentos foram utilizados como referência para a elaboração do documento arquitetural:</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Análise </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Regra de Negócio</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Casos de Uso</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 de Casos de Uso</w:t>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Requisitos Funcionais e Não Funcionais</w:t>
      </w:r>
    </w:p>
    <w:p w:rsidR="00000000" w:rsidDel="00000000" w:rsidP="00000000" w:rsidRDefault="00000000" w:rsidRPr="00000000" w14:paraId="0000002C">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RationalUnifiedProcess</w:t>
      </w:r>
    </w:p>
    <w:p w:rsidR="00000000" w:rsidDel="00000000" w:rsidP="00000000" w:rsidRDefault="00000000" w:rsidRPr="00000000" w14:paraId="0000002D">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Visão Geral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objetivo de cobrir todos os aspectos da arquitetura, esse documento contém as seguintes subseções:</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2: Descreve o uso de cada visão;</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3: Descreve as restrições arquiteturais do sistema;</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4: Descreve os requisitos funcionais que causam significante impacto na arquitetura;</w:t>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5: Descreve a visão lógica da arquitetura;</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6: Descreve a visão de processos;</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7: Descreve a visão de implantação;</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8: Descreve a visão de implementação;</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9: Descreve a visão de dados;</w:t>
      </w:r>
    </w:p>
    <w:p w:rsidR="00000000" w:rsidDel="00000000" w:rsidP="00000000" w:rsidRDefault="00000000" w:rsidRPr="00000000" w14:paraId="0000003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10: Descreve as principais características de dimensionamento do software que têm um impacto na arquitetura;</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11: Descreve como a arquitetura do software contribui para todos os recursos.</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Subseção 12: Mostra a hierarquia de exceções.</w:t>
      </w:r>
    </w:p>
    <w:p w:rsidR="00000000" w:rsidDel="00000000" w:rsidP="00000000" w:rsidRDefault="00000000" w:rsidRPr="00000000" w14:paraId="0000003A">
      <w:pPr>
        <w:pStyle w:val="Heading1"/>
        <w:numPr>
          <w:ilvl w:val="0"/>
          <w:numId w:val="5"/>
        </w:numPr>
        <w:ind w:left="360" w:hanging="360"/>
        <w:jc w:val="both"/>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Representação Arquitetural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apresenta a arquitetura como uma série de visualizações, mencionadas acima. Essas visões são apresentadas como Modelos do StarUML e utiliza a Linguagem Unificada de Modelagem (UML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UnifiedModelingLanguage).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representar a arquitetura do software foram utilizados como base os seguintes estilos arquiteturais: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Camadas;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Repositório de banco de dados.</w:t>
      </w:r>
    </w:p>
    <w:p w:rsidR="00000000" w:rsidDel="00000000" w:rsidP="00000000" w:rsidRDefault="00000000" w:rsidRPr="00000000" w14:paraId="0000003F">
      <w:pPr>
        <w:pStyle w:val="Heading1"/>
        <w:numPr>
          <w:ilvl w:val="0"/>
          <w:numId w:val="5"/>
        </w:numPr>
        <w:ind w:left="360" w:hanging="360"/>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Metas e Restrições da Arquitetura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o software tenha um comportamento esperado pelos stakeholders ele deve seguir as seguintes restrições:</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versão Mobile do </w:t>
      </w:r>
      <w:r w:rsidDel="00000000" w:rsidR="00000000" w:rsidRPr="00000000">
        <w:rPr>
          <w:sz w:val="24"/>
          <w:szCs w:val="24"/>
          <w:rtl w:val="0"/>
        </w:rPr>
        <w:t xml:space="preserve">Catalogar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dará suporte para execução em sistemas Android e IOS.</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a versão web do sistema deverá permitir a execução nos principais browsers disponíveis, como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Mozilla Firefox, Chrome, Safari, Opera e Internet Explorer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pStyle w:val="Heading1"/>
        <w:numPr>
          <w:ilvl w:val="0"/>
          <w:numId w:val="5"/>
        </w:numPr>
        <w:ind w:left="360" w:hanging="360"/>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Visão de Casos de Uso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Nessa seção serão listados os casos de uso que são representados no modelo de casos de uso. Esses casos de uso são:</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CSU01 -</w:t>
      </w:r>
      <w:r w:rsidDel="00000000" w:rsidR="00000000" w:rsidRPr="00000000">
        <w:rPr>
          <w:sz w:val="24"/>
          <w:szCs w:val="24"/>
          <w:rtl w:val="0"/>
        </w:rPr>
        <w:t xml:space="preserve"> Manter Empresas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CSU02 -</w:t>
      </w:r>
      <w:r w:rsidDel="00000000" w:rsidR="00000000" w:rsidRPr="00000000">
        <w:rPr>
          <w:sz w:val="24"/>
          <w:szCs w:val="24"/>
          <w:rtl w:val="0"/>
        </w:rPr>
        <w:t xml:space="preserve"> Adicionar Gestor de Empresas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CSU03 -</w:t>
      </w:r>
      <w:r w:rsidDel="00000000" w:rsidR="00000000" w:rsidRPr="00000000">
        <w:rPr>
          <w:sz w:val="24"/>
          <w:szCs w:val="24"/>
          <w:rtl w:val="0"/>
        </w:rPr>
        <w:t xml:space="preserve"> Manter Pessoas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CSU04 -</w:t>
      </w:r>
      <w:r w:rsidDel="00000000" w:rsidR="00000000" w:rsidRPr="00000000">
        <w:rPr>
          <w:sz w:val="24"/>
          <w:szCs w:val="24"/>
          <w:rtl w:val="0"/>
        </w:rPr>
        <w:t xml:space="preserve"> Manter Solicitação de Serviço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CSU05 -</w:t>
      </w:r>
      <w:r w:rsidDel="00000000" w:rsidR="00000000" w:rsidRPr="00000000">
        <w:rPr>
          <w:sz w:val="24"/>
          <w:szCs w:val="24"/>
          <w:rtl w:val="0"/>
        </w:rPr>
        <w:t xml:space="preserve"> Realizar Cadastro Pessoa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CSU06 - Consultar Hist</w:t>
      </w:r>
      <w:r w:rsidDel="00000000" w:rsidR="00000000" w:rsidRPr="00000000">
        <w:rPr>
          <w:sz w:val="24"/>
          <w:szCs w:val="24"/>
          <w:rtl w:val="0"/>
        </w:rPr>
        <w:t xml:space="preserve">órico de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CSU07 -</w:t>
      </w:r>
      <w:r w:rsidDel="00000000" w:rsidR="00000000" w:rsidRPr="00000000">
        <w:rPr>
          <w:sz w:val="24"/>
          <w:szCs w:val="24"/>
          <w:rtl w:val="0"/>
        </w:rPr>
        <w:t xml:space="preserve"> Transferência de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CSU08 -</w:t>
      </w:r>
      <w:r w:rsidDel="00000000" w:rsidR="00000000" w:rsidRPr="00000000">
        <w:rPr>
          <w:sz w:val="24"/>
          <w:szCs w:val="24"/>
          <w:rtl w:val="0"/>
        </w:rPr>
        <w:t xml:space="preserve"> Entrada de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CSU09 -</w:t>
      </w:r>
      <w:r w:rsidDel="00000000" w:rsidR="00000000" w:rsidRPr="00000000">
        <w:rPr>
          <w:sz w:val="24"/>
          <w:szCs w:val="24"/>
          <w:rtl w:val="0"/>
        </w:rPr>
        <w:t xml:space="preserve"> Manter Fornecedor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CSU10 -</w:t>
      </w:r>
      <w:r w:rsidDel="00000000" w:rsidR="00000000" w:rsidRPr="00000000">
        <w:rPr>
          <w:sz w:val="24"/>
          <w:szCs w:val="24"/>
          <w:rtl w:val="0"/>
        </w:rPr>
        <w:t xml:space="preserve"> Manter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CSU11 - Atender S</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licitação de Serviço;</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CSU12 -</w:t>
      </w:r>
      <w:r w:rsidDel="00000000" w:rsidR="00000000" w:rsidRPr="00000000">
        <w:rPr>
          <w:sz w:val="24"/>
          <w:szCs w:val="24"/>
          <w:rtl w:val="0"/>
        </w:rPr>
        <w:t xml:space="preserve"> Manter Prédio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CSU13 -</w:t>
      </w:r>
      <w:r w:rsidDel="00000000" w:rsidR="00000000" w:rsidRPr="00000000">
        <w:rPr>
          <w:sz w:val="24"/>
          <w:szCs w:val="24"/>
          <w:rtl w:val="0"/>
        </w:rPr>
        <w:t xml:space="preserve"> Manter Locais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CSU14 -</w:t>
      </w:r>
      <w:r w:rsidDel="00000000" w:rsidR="00000000" w:rsidRPr="00000000">
        <w:rPr>
          <w:sz w:val="24"/>
          <w:szCs w:val="24"/>
          <w:rtl w:val="0"/>
        </w:rPr>
        <w:t xml:space="preserve"> Manter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CSU15 -</w:t>
      </w:r>
      <w:r w:rsidDel="00000000" w:rsidR="00000000" w:rsidRPr="00000000">
        <w:rPr>
          <w:sz w:val="24"/>
          <w:szCs w:val="24"/>
          <w:rtl w:val="0"/>
        </w:rPr>
        <w:t xml:space="preserve"> Manter Tipo de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CSU16 -</w:t>
      </w:r>
      <w:r w:rsidDel="00000000" w:rsidR="00000000" w:rsidRPr="00000000">
        <w:rPr>
          <w:sz w:val="24"/>
          <w:szCs w:val="24"/>
          <w:rtl w:val="0"/>
        </w:rPr>
        <w:t xml:space="preserve"> Manter Almoxarifado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CSU17 -</w:t>
      </w:r>
      <w:r w:rsidDel="00000000" w:rsidR="00000000" w:rsidRPr="00000000">
        <w:rPr>
          <w:sz w:val="24"/>
          <w:szCs w:val="24"/>
          <w:rtl w:val="0"/>
        </w:rPr>
        <w:t xml:space="preserve"> Manter Tipo de Serviço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CSU18 -</w:t>
      </w:r>
      <w:r w:rsidDel="00000000" w:rsidR="00000000" w:rsidRPr="00000000">
        <w:rPr>
          <w:sz w:val="24"/>
          <w:szCs w:val="24"/>
          <w:rtl w:val="0"/>
        </w:rPr>
        <w:t xml:space="preserve"> Atender Ordem de Serviço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CSU19 -</w:t>
      </w:r>
      <w:r w:rsidDel="00000000" w:rsidR="00000000" w:rsidRPr="00000000">
        <w:rPr>
          <w:sz w:val="24"/>
          <w:szCs w:val="24"/>
          <w:rtl w:val="0"/>
        </w:rPr>
        <w:t xml:space="preserve"> Autenticar Pessoa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700"/>
        <w:jc w:val="right"/>
        <w:rPr>
          <w:sz w:val="24"/>
          <w:szCs w:val="24"/>
        </w:rPr>
      </w:pPr>
      <w:r w:rsidDel="00000000" w:rsidR="00000000" w:rsidRPr="00000000">
        <w:rPr>
          <w:rtl w:val="0"/>
        </w:rPr>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700"/>
        <w:jc w:val="center"/>
        <w:rPr>
          <w:sz w:val="24"/>
          <w:szCs w:val="24"/>
        </w:rPr>
      </w:pPr>
      <w:r w:rsidDel="00000000" w:rsidR="00000000" w:rsidRPr="00000000">
        <w:rPr>
          <w:sz w:val="24"/>
          <w:szCs w:val="24"/>
        </w:rPr>
        <w:drawing>
          <wp:inline distB="114300" distT="114300" distL="114300" distR="114300">
            <wp:extent cx="5943600" cy="7962900"/>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8241"/>
        </w:tabs>
        <w:jc w:val="center"/>
        <w:rPr/>
      </w:pPr>
      <w:r w:rsidDel="00000000" w:rsidR="00000000" w:rsidRPr="00000000">
        <w:rPr>
          <w:rtl w:val="0"/>
        </w:rPr>
        <w:t xml:space="preserve">Figura 1 – Diagrama de Casos de Uso</w:t>
      </w:r>
    </w:p>
    <w:p w:rsidR="00000000" w:rsidDel="00000000" w:rsidP="00000000" w:rsidRDefault="00000000" w:rsidRPr="00000000" w14:paraId="0000005B">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Realizações de Casos de Uso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descrição de cada caso de uso contido no diagrama da Figura 1 encontra-se detalhada no diretório Requisitos &gt; </w:t>
      </w:r>
      <w:r w:rsidDel="00000000" w:rsidR="00000000" w:rsidRPr="00000000">
        <w:rPr>
          <w:sz w:val="24"/>
          <w:szCs w:val="24"/>
          <w:rtl w:val="0"/>
        </w:rPr>
        <w:t xml:space="preserve">descricao_casos_de_uso &gt; nivel_sistema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pStyle w:val="Heading1"/>
        <w:numPr>
          <w:ilvl w:val="0"/>
          <w:numId w:val="5"/>
        </w:numPr>
        <w:ind w:left="360" w:hanging="360"/>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Visão Lógica</w:t>
      </w:r>
    </w:p>
    <w:p w:rsidR="00000000" w:rsidDel="00000000" w:rsidP="00000000" w:rsidRDefault="00000000" w:rsidRPr="00000000" w14:paraId="0000005E">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Visão Geral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visão lógica do </w:t>
      </w:r>
      <w:r w:rsidDel="00000000" w:rsidR="00000000" w:rsidRPr="00000000">
        <w:rPr>
          <w:sz w:val="24"/>
          <w:szCs w:val="24"/>
          <w:rtl w:val="0"/>
        </w:rPr>
        <w:t xml:space="preserve">Catalogar Patrimônio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composta principalmente por três pacotes:</w:t>
      </w:r>
    </w:p>
    <w:p w:rsidR="00000000" w:rsidDel="00000000" w:rsidP="00000000" w:rsidRDefault="00000000" w:rsidRPr="00000000" w14:paraId="00000060">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Persistência: Esse pacote representa a implementação da parte lógica do domínio da aplicação. Aqui serão armazenadas classes responsáveis pela persistência dos dados da aplicação;</w:t>
      </w:r>
    </w:p>
    <w:p w:rsidR="00000000" w:rsidDel="00000000" w:rsidP="00000000" w:rsidRDefault="00000000" w:rsidRPr="00000000" w14:paraId="00000061">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CatalogarPatrimonio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e </w:t>
      </w:r>
      <w:r w:rsidDel="00000000" w:rsidR="00000000" w:rsidRPr="00000000">
        <w:rPr>
          <w:sz w:val="24"/>
          <w:szCs w:val="24"/>
          <w:rtl w:val="0"/>
        </w:rPr>
        <w:t xml:space="preserve">CatalogarPatrimonio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Nesses pacotes são armazenados os componentes que fazem parte da interface gráfica da aplicação, ou seja as gerenciadoras do </w:t>
      </w:r>
      <w:r w:rsidDel="00000000" w:rsidR="00000000" w:rsidRPr="00000000">
        <w:rPr>
          <w:sz w:val="24"/>
          <w:szCs w:val="24"/>
          <w:rtl w:val="0"/>
        </w:rPr>
        <w:t xml:space="preserve">CatalogarPatrimonio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Negócio: Nesse pacote são armazenados as nossas controladoras. Esses componentes são responsáveis por integrar os demais componentes da nossa arquitetura, de acordo com a interação com usuário.</w:t>
      </w:r>
    </w:p>
    <w:p w:rsidR="00000000" w:rsidDel="00000000" w:rsidP="00000000" w:rsidRDefault="00000000" w:rsidRPr="00000000" w14:paraId="00000063">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Nesse pacote </w:t>
      </w:r>
      <w:r w:rsidDel="00000000" w:rsidR="00000000" w:rsidRPr="00000000">
        <w:rPr>
          <w:sz w:val="24"/>
          <w:szCs w:val="24"/>
          <w:rtl w:val="0"/>
        </w:rPr>
        <w:t xml:space="preserve">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armazenad</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classes que representa</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entidades da aplicação e que poderão ser manipuladas pelos demais componentes da nossa arquitetura.</w:t>
      </w:r>
    </w:p>
    <w:p w:rsidR="00000000" w:rsidDel="00000000" w:rsidP="00000000" w:rsidRDefault="00000000" w:rsidRPr="00000000" w14:paraId="00000064">
      <w:pPr>
        <w:pStyle w:val="Heading2"/>
        <w:numPr>
          <w:ilvl w:val="1"/>
          <w:numId w:val="5"/>
        </w:numPr>
        <w:ind w:left="0" w:firstLine="0"/>
        <w:jc w:val="both"/>
        <w:rPr>
          <w:rFonts w:ascii="Times New Roman" w:cs="Times New Roman" w:eastAsia="Times New Roman" w:hAnsi="Times New Roman"/>
          <w:sz w:val="24"/>
          <w:szCs w:val="24"/>
        </w:rPr>
      </w:pPr>
      <w:bookmarkStart w:colFirst="0" w:colLast="0" w:name="_heading=h.1ksv4uv" w:id="15"/>
      <w:bookmarkEnd w:id="15"/>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Pacotes de Design Significativos do Ponto de Vista da Arquitetura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37885" cy="5742940"/>
            <wp:effectExtent b="0" l="0" r="0" t="0"/>
            <wp:docPr descr="DP_QueroTransporte" id="12" name="image3.jpg"/>
            <a:graphic>
              <a:graphicData uri="http://schemas.openxmlformats.org/drawingml/2006/picture">
                <pic:pic>
                  <pic:nvPicPr>
                    <pic:cNvPr descr="DP_QueroTransporte" id="0" name="image3.jpg"/>
                    <pic:cNvPicPr preferRelativeResize="0"/>
                  </pic:nvPicPr>
                  <pic:blipFill>
                    <a:blip r:embed="rId11"/>
                    <a:srcRect b="0" l="0" r="0" t="0"/>
                    <a:stretch>
                      <a:fillRect/>
                    </a:stretch>
                  </pic:blipFill>
                  <pic:spPr>
                    <a:xfrm>
                      <a:off x="0" y="0"/>
                      <a:ext cx="5937885" cy="574294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 Diagrama de Pacotes</w:t>
      </w:r>
    </w:p>
    <w:p w:rsidR="00000000" w:rsidDel="00000000" w:rsidP="00000000" w:rsidRDefault="00000000" w:rsidRPr="00000000" w14:paraId="00000067">
      <w:pPr>
        <w:pStyle w:val="Heading2"/>
        <w:numPr>
          <w:ilvl w:val="1"/>
          <w:numId w:val="5"/>
        </w:numPr>
        <w:ind w:left="0" w:firstLine="0"/>
        <w:jc w:val="left"/>
        <w:rPr/>
      </w:pPr>
      <w:bookmarkStart w:colFirst="0" w:colLast="0" w:name="_heading=h.44sinio" w:id="16"/>
      <w:bookmarkEnd w:id="16"/>
      <w:sdt>
        <w:sdtPr>
          <w:tag w:val="goog_rdk_2"/>
        </w:sdtPr>
        <w:sdtContent>
          <w:commentRangeStart w:id="2"/>
        </w:sdtContent>
      </w:sdt>
      <w:r w:rsidDel="00000000" w:rsidR="00000000" w:rsidRPr="00000000">
        <w:rPr>
          <w:rtl w:val="0"/>
        </w:rPr>
        <w:t xml:space="preserve">Diagrama de Componentes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0" distT="0" distL="114300" distR="114300">
            <wp:extent cx="5939790" cy="4592955"/>
            <wp:effectExtent b="0" l="0" r="0" t="0"/>
            <wp:docPr descr="Components" id="11" name="image1.jpg"/>
            <a:graphic>
              <a:graphicData uri="http://schemas.openxmlformats.org/drawingml/2006/picture">
                <pic:pic>
                  <pic:nvPicPr>
                    <pic:cNvPr descr="Components" id="0" name="image1.jpg"/>
                    <pic:cNvPicPr preferRelativeResize="0"/>
                  </pic:nvPicPr>
                  <pic:blipFill>
                    <a:blip r:embed="rId12"/>
                    <a:srcRect b="0" l="0" r="0" t="0"/>
                    <a:stretch>
                      <a:fillRect/>
                    </a:stretch>
                  </pic:blipFill>
                  <pic:spPr>
                    <a:xfrm>
                      <a:off x="0" y="0"/>
                      <a:ext cx="5939790" cy="45929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 Diagrama de Diagrama de Componentes</w:t>
      </w:r>
      <w:r w:rsidDel="00000000" w:rsidR="00000000" w:rsidRPr="00000000">
        <w:rPr>
          <w:rtl w:val="0"/>
        </w:rPr>
      </w:r>
    </w:p>
    <w:p w:rsidR="00000000" w:rsidDel="00000000" w:rsidP="00000000" w:rsidRDefault="00000000" w:rsidRPr="00000000" w14:paraId="0000006A">
      <w:pPr>
        <w:pStyle w:val="Heading1"/>
        <w:numPr>
          <w:ilvl w:val="0"/>
          <w:numId w:val="5"/>
        </w:numPr>
        <w:ind w:left="360" w:hanging="360"/>
        <w:jc w:val="both"/>
        <w:rPr>
          <w:sz w:val="24"/>
          <w:szCs w:val="24"/>
        </w:rPr>
      </w:pPr>
      <w:bookmarkStart w:colFirst="0" w:colLast="0" w:name="_heading=h.2jxsxqh" w:id="17"/>
      <w:bookmarkEnd w:id="17"/>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Visão de Implantação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B">
      <w:pPr>
        <w:jc w:val="center"/>
        <w:rPr/>
      </w:pPr>
      <w:bookmarkStart w:colFirst="0" w:colLast="0" w:name="_heading=h.z337ya" w:id="18"/>
      <w:bookmarkEnd w:id="18"/>
      <w:r w:rsidDel="00000000" w:rsidR="00000000" w:rsidRPr="00000000">
        <w:rPr/>
        <w:drawing>
          <wp:inline distB="0" distT="0" distL="114300" distR="114300">
            <wp:extent cx="4657725" cy="6038850"/>
            <wp:effectExtent b="0" l="0" r="0" t="0"/>
            <wp:docPr descr="Deployment" id="13" name="image2.jpg"/>
            <a:graphic>
              <a:graphicData uri="http://schemas.openxmlformats.org/drawingml/2006/picture">
                <pic:pic>
                  <pic:nvPicPr>
                    <pic:cNvPr descr="Deployment" id="0" name="image2.jpg"/>
                    <pic:cNvPicPr preferRelativeResize="0"/>
                  </pic:nvPicPr>
                  <pic:blipFill>
                    <a:blip r:embed="rId13"/>
                    <a:srcRect b="0" l="0" r="0" t="0"/>
                    <a:stretch>
                      <a:fillRect/>
                    </a:stretch>
                  </pic:blipFill>
                  <pic:spPr>
                    <a:xfrm>
                      <a:off x="0" y="0"/>
                      <a:ext cx="465772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 Diagrama de Implantação</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5"/>
        </w:numPr>
        <w:ind w:left="360" w:hanging="360"/>
        <w:jc w:val="both"/>
        <w:rPr>
          <w:sz w:val="24"/>
          <w:szCs w:val="24"/>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Visão de Dados (Parcial)</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5943600" cy="4356100"/>
            <wp:effectExtent b="0" l="0" r="0" t="0"/>
            <wp:docPr id="9"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 Diagrama Entidade Relacionamento</w:t>
      </w:r>
      <w:r w:rsidDel="00000000" w:rsidR="00000000" w:rsidRPr="00000000">
        <w:rPr>
          <w:rtl w:val="0"/>
        </w:rPr>
      </w:r>
    </w:p>
    <w:p w:rsidR="00000000" w:rsidDel="00000000" w:rsidP="00000000" w:rsidRDefault="00000000" w:rsidRPr="00000000" w14:paraId="00000076">
      <w:pPr>
        <w:pStyle w:val="Heading1"/>
        <w:numPr>
          <w:ilvl w:val="0"/>
          <w:numId w:val="5"/>
        </w:numPr>
        <w:ind w:left="360" w:hanging="360"/>
        <w:jc w:val="both"/>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Tamanho e Desempenho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Sobre o desempenho pretendemos deixar a lógica de negócio no banco de dados para ter maiores vantagens em cima do desempenho gerado do banco de dados, além de evitar sobrecarga ao servidor da aplicação mesmo que seja necessário uma dependência ao banco.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das principais características de dimensionamento do software que têm um impacto na arquitetura, bem como as restrições do desempenho desejado].</w:t>
      </w:r>
      <w:r w:rsidDel="00000000" w:rsidR="00000000" w:rsidRPr="00000000">
        <w:rPr>
          <w:rtl w:val="0"/>
        </w:rPr>
      </w:r>
    </w:p>
    <w:p w:rsidR="00000000" w:rsidDel="00000000" w:rsidP="00000000" w:rsidRDefault="00000000" w:rsidRPr="00000000" w14:paraId="00000079">
      <w:pPr>
        <w:pStyle w:val="Heading1"/>
        <w:numPr>
          <w:ilvl w:val="0"/>
          <w:numId w:val="5"/>
        </w:numPr>
        <w:ind w:left="360" w:hanging="360"/>
        <w:jc w:val="both"/>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Qualidade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r w:rsidDel="00000000" w:rsidR="00000000" w:rsidRPr="00000000">
        <w:rPr>
          <w:rtl w:val="0"/>
        </w:rPr>
      </w:r>
    </w:p>
    <w:p w:rsidR="00000000" w:rsidDel="00000000" w:rsidP="00000000" w:rsidRDefault="00000000" w:rsidRPr="00000000" w14:paraId="0000007B">
      <w:pPr>
        <w:pStyle w:val="Heading1"/>
        <w:numPr>
          <w:ilvl w:val="0"/>
          <w:numId w:val="5"/>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Exceções</w:t>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5943600" cy="226060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 Diagrama de Exceções</w:t>
      </w: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sectPr>
      <w:headerReference r:id="rId16" w:type="default"/>
      <w:footerReference r:id="rId17" w:type="default"/>
      <w:type w:val="nextPage"/>
      <w:pgSz w:h="15840" w:w="12240" w:orient="portrait"/>
      <w:pgMar w:bottom="1417" w:top="1417"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IANE APARECIDA SANTANA COSTA" w:id="1" w:date="2021-01-11T14:00:16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ILIANE APARECIDA SANTANA COSTA" w:id="0" w:date="2021-01-11T13:45:0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ILIANE APARECIDA SANTANA COSTA" w:id="2" w:date="2021-01-11T14:01:34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ILIANE APARECIDA SANTANA COSTA" w:id="3" w:date="2021-01-11T14:01:4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1" w15:done="0"/>
  <w15:commentEx w15:paraId="00000092" w15:done="0"/>
  <w15:commentEx w15:paraId="00000093" w15:done="0"/>
  <w15:commentEx w15:paraId="000000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D">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E">
          <w:pPr>
            <w:jc w:val="center"/>
            <w:rPr/>
          </w:pPr>
          <w:r w:rsidDel="00000000" w:rsidR="00000000" w:rsidRPr="00000000">
            <w:rPr>
              <w:rtl w:val="0"/>
            </w:rPr>
            <w:t xml:space="preserve">Engenharia de Software II, 2021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rPr/>
          </w:pPr>
          <w:r w:rsidDel="00000000" w:rsidR="00000000" w:rsidRPr="00000000">
            <w:rPr>
              <w:rtl w:val="0"/>
            </w:rPr>
            <w:t xml:space="preserve">Catalogar Patrimônio</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tabs>
              <w:tab w:val="left" w:pos="1135"/>
            </w:tabs>
            <w:spacing w:before="40" w:lineRule="auto"/>
            <w:ind w:right="68"/>
            <w:rPr/>
          </w:pPr>
          <w:r w:rsidDel="00000000" w:rsidR="00000000" w:rsidRPr="00000000">
            <w:rPr>
              <w:rtl w:val="0"/>
            </w:rPr>
            <w:t xml:space="preserve">Versão: 2.0</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rtl w:val="0"/>
            </w:rPr>
            <w:t xml:space="preserve">Data: 11/01/2021</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9">
    <w:pPr>
      <w:pBdr>
        <w:bottom w:color="000000" w:space="1" w:sz="6" w:val="single"/>
      </w:pBdr>
      <w:jc w:val="right"/>
      <w:rPr>
        <w:b w:val="1"/>
        <w:sz w:val="36"/>
        <w:szCs w:val="36"/>
      </w:rPr>
    </w:pPr>
    <w:r w:rsidDel="00000000" w:rsidR="00000000" w:rsidRPr="00000000">
      <w:rPr>
        <w:b w:val="1"/>
        <w:sz w:val="36"/>
        <w:szCs w:val="36"/>
        <w:rtl w:val="0"/>
      </w:rPr>
      <w:t xml:space="preserve">Engenharia de Software 2</w:t>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1" w:default="1">
    <w:name w:val="Normal"/>
    <w:uiPriority w:val="0"/>
    <w:qFormat w:val="1"/>
    <w:pPr>
      <w:widowControl w:val="0"/>
      <w:autoSpaceDE w:val="0"/>
      <w:autoSpaceDN w:val="0"/>
      <w:spacing w:after="0" w:line="240" w:lineRule="atLeast"/>
    </w:pPr>
    <w:rPr>
      <w:rFonts w:ascii="Times New Roman" w:cs="Times New Roman" w:eastAsia="Times New Roman" w:hAnsi="Times New Roman"/>
      <w:snapToGrid w:val="0"/>
      <w:sz w:val="20"/>
      <w:szCs w:val="20"/>
      <w:lang w:bidi="ar-SA" w:eastAsia="en-US" w:val="en-US"/>
    </w:rPr>
  </w:style>
  <w:style w:type="paragraph" w:styleId="2">
    <w:name w:val="heading 1"/>
    <w:basedOn w:val="1"/>
    <w:next w:val="1"/>
    <w:link w:val="23"/>
    <w:uiPriority w:val="0"/>
    <w:qFormat w:val="1"/>
    <w:pPr>
      <w:keepNext w:val="1"/>
      <w:numPr>
        <w:ilvl w:val="0"/>
        <w:numId w:val="1"/>
      </w:numPr>
      <w:spacing w:after="60" w:before="120"/>
      <w:ind w:left="720" w:hanging="720"/>
      <w:outlineLvl w:val="0"/>
    </w:pPr>
    <w:rPr>
      <w:rFonts w:ascii="Arial" w:hAnsi="Arial"/>
      <w:b w:val="1"/>
      <w:bCs w:val="1"/>
      <w:sz w:val="24"/>
      <w:szCs w:val="24"/>
    </w:rPr>
  </w:style>
  <w:style w:type="paragraph" w:styleId="3">
    <w:name w:val="heading 2"/>
    <w:basedOn w:val="2"/>
    <w:next w:val="1"/>
    <w:link w:val="24"/>
    <w:uiPriority w:val="0"/>
    <w:qFormat w:val="1"/>
    <w:pPr>
      <w:numPr>
        <w:ilvl w:val="1"/>
      </w:numPr>
      <w:outlineLvl w:val="1"/>
    </w:pPr>
    <w:rPr>
      <w:sz w:val="20"/>
      <w:szCs w:val="20"/>
    </w:rPr>
  </w:style>
  <w:style w:type="paragraph" w:styleId="4">
    <w:name w:val="heading 3"/>
    <w:basedOn w:val="2"/>
    <w:next w:val="1"/>
    <w:link w:val="25"/>
    <w:uiPriority w:val="0"/>
    <w:qFormat w:val="1"/>
    <w:pPr>
      <w:numPr>
        <w:ilvl w:val="2"/>
      </w:numPr>
      <w:outlineLvl w:val="2"/>
    </w:pPr>
    <w:rPr>
      <w:b w:val="0"/>
      <w:bCs w:val="0"/>
      <w:i w:val="1"/>
      <w:iCs w:val="1"/>
      <w:sz w:val="20"/>
      <w:szCs w:val="20"/>
    </w:rPr>
  </w:style>
  <w:style w:type="paragraph" w:styleId="5">
    <w:name w:val="heading 4"/>
    <w:basedOn w:val="2"/>
    <w:next w:val="1"/>
    <w:link w:val="26"/>
    <w:uiPriority w:val="0"/>
    <w:qFormat w:val="1"/>
    <w:pPr>
      <w:numPr>
        <w:ilvl w:val="3"/>
      </w:numPr>
      <w:outlineLvl w:val="3"/>
    </w:pPr>
    <w:rPr>
      <w:b w:val="0"/>
      <w:bCs w:val="0"/>
      <w:sz w:val="20"/>
      <w:szCs w:val="20"/>
    </w:rPr>
  </w:style>
  <w:style w:type="paragraph" w:styleId="6">
    <w:name w:val="heading 5"/>
    <w:basedOn w:val="1"/>
    <w:next w:val="1"/>
    <w:link w:val="27"/>
    <w:uiPriority w:val="0"/>
    <w:qFormat w:val="1"/>
    <w:pPr>
      <w:numPr>
        <w:ilvl w:val="4"/>
        <w:numId w:val="1"/>
      </w:numPr>
      <w:spacing w:after="60" w:before="240"/>
      <w:ind w:left="2880"/>
      <w:outlineLvl w:val="4"/>
    </w:pPr>
    <w:rPr>
      <w:sz w:val="22"/>
      <w:szCs w:val="22"/>
    </w:rPr>
  </w:style>
  <w:style w:type="paragraph" w:styleId="7">
    <w:name w:val="heading 6"/>
    <w:basedOn w:val="1"/>
    <w:next w:val="1"/>
    <w:link w:val="28"/>
    <w:uiPriority w:val="0"/>
    <w:qFormat w:val="1"/>
    <w:pPr>
      <w:numPr>
        <w:ilvl w:val="5"/>
        <w:numId w:val="1"/>
      </w:numPr>
      <w:spacing w:after="60" w:before="240"/>
      <w:ind w:left="2880"/>
      <w:outlineLvl w:val="5"/>
    </w:pPr>
    <w:rPr>
      <w:i w:val="1"/>
      <w:iCs w:val="1"/>
      <w:sz w:val="22"/>
      <w:szCs w:val="22"/>
    </w:rPr>
  </w:style>
  <w:style w:type="paragraph" w:styleId="8">
    <w:name w:val="heading 7"/>
    <w:basedOn w:val="1"/>
    <w:next w:val="1"/>
    <w:link w:val="29"/>
    <w:uiPriority w:val="0"/>
    <w:qFormat w:val="1"/>
    <w:pPr>
      <w:numPr>
        <w:ilvl w:val="6"/>
        <w:numId w:val="1"/>
      </w:numPr>
      <w:spacing w:after="60" w:before="240"/>
      <w:ind w:left="2880"/>
      <w:outlineLvl w:val="6"/>
    </w:pPr>
  </w:style>
  <w:style w:type="paragraph" w:styleId="9">
    <w:name w:val="heading 8"/>
    <w:basedOn w:val="1"/>
    <w:next w:val="1"/>
    <w:link w:val="30"/>
    <w:uiPriority w:val="0"/>
    <w:qFormat w:val="1"/>
    <w:pPr>
      <w:numPr>
        <w:ilvl w:val="7"/>
        <w:numId w:val="1"/>
      </w:numPr>
      <w:spacing w:after="60" w:before="240"/>
      <w:ind w:left="2880"/>
      <w:outlineLvl w:val="7"/>
    </w:pPr>
    <w:rPr>
      <w:i w:val="1"/>
      <w:iCs w:val="1"/>
    </w:rPr>
  </w:style>
  <w:style w:type="paragraph" w:styleId="10">
    <w:name w:val="heading 9"/>
    <w:basedOn w:val="1"/>
    <w:next w:val="1"/>
    <w:link w:val="31"/>
    <w:uiPriority w:val="0"/>
    <w:qFormat w:val="1"/>
    <w:pPr>
      <w:numPr>
        <w:ilvl w:val="8"/>
        <w:numId w:val="1"/>
      </w:numPr>
      <w:spacing w:after="60" w:before="240"/>
      <w:ind w:left="2880"/>
      <w:outlineLvl w:val="8"/>
    </w:pPr>
    <w:rPr>
      <w:b w:val="1"/>
      <w:bCs w:val="1"/>
      <w:i w:val="1"/>
      <w:iCs w:val="1"/>
      <w:sz w:val="18"/>
      <w:szCs w:val="18"/>
    </w:rPr>
  </w:style>
  <w:style w:type="character" w:styleId="11" w:default="1">
    <w:name w:val="Default Paragraph Font"/>
    <w:uiPriority w:val="1"/>
    <w:semiHidden w:val="1"/>
    <w:unhideWhenUsed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character" w:styleId="13">
    <w:name w:val="Hyperlink"/>
    <w:uiPriority w:val="99"/>
    <w:rPr>
      <w:color w:val="0000ff"/>
      <w:u w:val="single"/>
    </w:rPr>
  </w:style>
  <w:style w:type="character" w:styleId="14">
    <w:name w:val="page number"/>
    <w:basedOn w:val="11"/>
    <w:uiPriority w:val="0"/>
    <w:semiHidden w:val="1"/>
    <w:qFormat w:val="1"/>
  </w:style>
  <w:style w:type="paragraph" w:styleId="15">
    <w:name w:val="toc 2"/>
    <w:basedOn w:val="1"/>
    <w:next w:val="1"/>
    <w:uiPriority w:val="39"/>
    <w:qFormat w:val="1"/>
    <w:pPr>
      <w:tabs>
        <w:tab w:val="right" w:pos="9360"/>
      </w:tabs>
      <w:ind w:left="432" w:right="720"/>
    </w:pPr>
  </w:style>
  <w:style w:type="paragraph" w:styleId="16">
    <w:name w:val="Body Text"/>
    <w:basedOn w:val="1"/>
    <w:link w:val="35"/>
    <w:uiPriority w:val="0"/>
    <w:semiHidden w:val="1"/>
    <w:qFormat w:val="1"/>
    <w:pPr>
      <w:keepLines w:val="1"/>
      <w:spacing w:after="120"/>
      <w:ind w:left="720"/>
    </w:pPr>
  </w:style>
  <w:style w:type="paragraph" w:styleId="17">
    <w:name w:val="Title"/>
    <w:basedOn w:val="1"/>
    <w:next w:val="1"/>
    <w:link w:val="32"/>
    <w:uiPriority w:val="0"/>
    <w:qFormat w:val="1"/>
    <w:pPr>
      <w:spacing w:line="240" w:lineRule="auto"/>
      <w:jc w:val="center"/>
    </w:pPr>
    <w:rPr>
      <w:rFonts w:ascii="Arial" w:hAnsi="Arial"/>
      <w:b w:val="1"/>
      <w:bCs w:val="1"/>
      <w:sz w:val="36"/>
      <w:szCs w:val="36"/>
    </w:rPr>
  </w:style>
  <w:style w:type="paragraph" w:styleId="18">
    <w:name w:val="Normal (Web)"/>
    <w:basedOn w:val="1"/>
    <w:uiPriority w:val="99"/>
    <w:semiHidden w:val="1"/>
    <w:unhideWhenUsed w:val="1"/>
    <w:qFormat w:val="1"/>
    <w:pPr>
      <w:widowControl w:val="1"/>
      <w:autoSpaceDE w:val="1"/>
      <w:autoSpaceDN w:val="1"/>
      <w:spacing w:after="100" w:afterAutospacing="1" w:before="100" w:beforeAutospacing="1" w:line="240" w:lineRule="auto"/>
    </w:pPr>
    <w:rPr>
      <w:snapToGrid w:val="1"/>
      <w:sz w:val="24"/>
      <w:szCs w:val="24"/>
      <w:lang w:eastAsia="pt-BR" w:val="pt-BR"/>
    </w:rPr>
  </w:style>
  <w:style w:type="paragraph" w:styleId="19">
    <w:name w:val="header"/>
    <w:basedOn w:val="1"/>
    <w:link w:val="33"/>
    <w:uiPriority w:val="0"/>
    <w:semiHidden w:val="1"/>
    <w:pPr>
      <w:tabs>
        <w:tab w:val="center" w:pos="4320"/>
        <w:tab w:val="right" w:pos="8640"/>
      </w:tabs>
    </w:pPr>
  </w:style>
  <w:style w:type="paragraph" w:styleId="20">
    <w:name w:val="footer"/>
    <w:basedOn w:val="1"/>
    <w:link w:val="34"/>
    <w:uiPriority w:val="0"/>
    <w:semiHidden w:val="1"/>
    <w:pPr>
      <w:tabs>
        <w:tab w:val="center" w:pos="4320"/>
        <w:tab w:val="right" w:pos="8640"/>
      </w:tabs>
    </w:pPr>
  </w:style>
  <w:style w:type="paragraph" w:styleId="21">
    <w:name w:val="Balloon Text"/>
    <w:basedOn w:val="1"/>
    <w:link w:val="38"/>
    <w:uiPriority w:val="99"/>
    <w:semiHidden w:val="1"/>
    <w:unhideWhenUsed w:val="1"/>
    <w:qFormat w:val="1"/>
    <w:pPr>
      <w:spacing w:line="240" w:lineRule="auto"/>
    </w:pPr>
    <w:rPr>
      <w:rFonts w:ascii="Tahoma" w:cs="Tahoma" w:hAnsi="Tahoma"/>
      <w:sz w:val="16"/>
      <w:szCs w:val="16"/>
    </w:rPr>
  </w:style>
  <w:style w:type="paragraph" w:styleId="22">
    <w:name w:val="toc 1"/>
    <w:basedOn w:val="1"/>
    <w:next w:val="1"/>
    <w:uiPriority w:val="39"/>
    <w:qFormat w:val="1"/>
    <w:pPr>
      <w:tabs>
        <w:tab w:val="right" w:pos="9360"/>
      </w:tabs>
      <w:spacing w:after="60" w:before="240"/>
      <w:ind w:right="720"/>
    </w:pPr>
  </w:style>
  <w:style w:type="character" w:styleId="23" w:customStyle="1">
    <w:name w:val="Título 1 Char"/>
    <w:basedOn w:val="11"/>
    <w:link w:val="2"/>
    <w:uiPriority w:val="0"/>
    <w:rPr>
      <w:rFonts w:ascii="Arial" w:cs="Times New Roman" w:eastAsia="Times New Roman" w:hAnsi="Arial"/>
      <w:b w:val="1"/>
      <w:bCs w:val="1"/>
      <w:snapToGrid w:val="0"/>
      <w:sz w:val="24"/>
      <w:szCs w:val="24"/>
      <w:lang w:val="en-US"/>
    </w:rPr>
  </w:style>
  <w:style w:type="character" w:styleId="24" w:customStyle="1">
    <w:name w:val="Título 2 Char"/>
    <w:basedOn w:val="11"/>
    <w:link w:val="3"/>
    <w:uiPriority w:val="0"/>
    <w:rPr>
      <w:rFonts w:ascii="Arial" w:cs="Times New Roman" w:eastAsia="Times New Roman" w:hAnsi="Arial"/>
      <w:b w:val="1"/>
      <w:bCs w:val="1"/>
      <w:snapToGrid w:val="0"/>
      <w:sz w:val="20"/>
      <w:szCs w:val="20"/>
      <w:lang w:val="en-US"/>
    </w:rPr>
  </w:style>
  <w:style w:type="character" w:styleId="25" w:customStyle="1">
    <w:name w:val="Título 3 Char"/>
    <w:basedOn w:val="11"/>
    <w:link w:val="4"/>
    <w:uiPriority w:val="0"/>
    <w:rPr>
      <w:rFonts w:ascii="Arial" w:cs="Times New Roman" w:eastAsia="Times New Roman" w:hAnsi="Arial"/>
      <w:i w:val="1"/>
      <w:iCs w:val="1"/>
      <w:snapToGrid w:val="0"/>
      <w:sz w:val="20"/>
      <w:szCs w:val="20"/>
      <w:lang w:val="en-US"/>
    </w:rPr>
  </w:style>
  <w:style w:type="character" w:styleId="26" w:customStyle="1">
    <w:name w:val="Título 4 Char"/>
    <w:basedOn w:val="11"/>
    <w:link w:val="5"/>
    <w:uiPriority w:val="0"/>
    <w:rPr>
      <w:rFonts w:ascii="Arial" w:cs="Times New Roman" w:eastAsia="Times New Roman" w:hAnsi="Arial"/>
      <w:snapToGrid w:val="0"/>
      <w:sz w:val="20"/>
      <w:szCs w:val="20"/>
      <w:lang w:val="en-US"/>
    </w:rPr>
  </w:style>
  <w:style w:type="character" w:styleId="27" w:customStyle="1">
    <w:name w:val="Título 5 Char"/>
    <w:basedOn w:val="11"/>
    <w:link w:val="6"/>
    <w:uiPriority w:val="0"/>
    <w:rPr>
      <w:rFonts w:ascii="Times New Roman" w:cs="Times New Roman" w:eastAsia="Times New Roman" w:hAnsi="Times New Roman"/>
      <w:snapToGrid w:val="0"/>
      <w:lang w:val="en-US"/>
    </w:rPr>
  </w:style>
  <w:style w:type="character" w:styleId="28" w:customStyle="1">
    <w:name w:val="Título 6 Char"/>
    <w:basedOn w:val="11"/>
    <w:link w:val="7"/>
    <w:uiPriority w:val="0"/>
    <w:qFormat w:val="1"/>
    <w:rPr>
      <w:rFonts w:ascii="Times New Roman" w:cs="Times New Roman" w:eastAsia="Times New Roman" w:hAnsi="Times New Roman"/>
      <w:i w:val="1"/>
      <w:iCs w:val="1"/>
      <w:snapToGrid w:val="0"/>
      <w:lang w:val="en-US"/>
    </w:rPr>
  </w:style>
  <w:style w:type="character" w:styleId="29" w:customStyle="1">
    <w:name w:val="Título 7 Char"/>
    <w:basedOn w:val="11"/>
    <w:link w:val="8"/>
    <w:uiPriority w:val="0"/>
    <w:rPr>
      <w:rFonts w:ascii="Times New Roman" w:cs="Times New Roman" w:eastAsia="Times New Roman" w:hAnsi="Times New Roman"/>
      <w:snapToGrid w:val="0"/>
      <w:sz w:val="20"/>
      <w:szCs w:val="20"/>
      <w:lang w:val="en-US"/>
    </w:rPr>
  </w:style>
  <w:style w:type="character" w:styleId="30" w:customStyle="1">
    <w:name w:val="Título 8 Char"/>
    <w:basedOn w:val="11"/>
    <w:link w:val="9"/>
    <w:uiPriority w:val="0"/>
    <w:rPr>
      <w:rFonts w:ascii="Times New Roman" w:cs="Times New Roman" w:eastAsia="Times New Roman" w:hAnsi="Times New Roman"/>
      <w:i w:val="1"/>
      <w:iCs w:val="1"/>
      <w:snapToGrid w:val="0"/>
      <w:sz w:val="20"/>
      <w:szCs w:val="20"/>
      <w:lang w:val="en-US"/>
    </w:rPr>
  </w:style>
  <w:style w:type="character" w:styleId="31" w:customStyle="1">
    <w:name w:val="Título 9 Char"/>
    <w:basedOn w:val="11"/>
    <w:link w:val="10"/>
    <w:uiPriority w:val="0"/>
    <w:rPr>
      <w:rFonts w:ascii="Times New Roman" w:cs="Times New Roman" w:eastAsia="Times New Roman" w:hAnsi="Times New Roman"/>
      <w:b w:val="1"/>
      <w:bCs w:val="1"/>
      <w:i w:val="1"/>
      <w:iCs w:val="1"/>
      <w:snapToGrid w:val="0"/>
      <w:sz w:val="18"/>
      <w:szCs w:val="18"/>
      <w:lang w:val="en-US"/>
    </w:rPr>
  </w:style>
  <w:style w:type="character" w:styleId="32" w:customStyle="1">
    <w:name w:val="Título Char"/>
    <w:basedOn w:val="11"/>
    <w:link w:val="17"/>
    <w:uiPriority w:val="0"/>
    <w:rPr>
      <w:rFonts w:ascii="Arial" w:cs="Times New Roman" w:eastAsia="Times New Roman" w:hAnsi="Arial"/>
      <w:b w:val="1"/>
      <w:bCs w:val="1"/>
      <w:snapToGrid w:val="0"/>
      <w:sz w:val="36"/>
      <w:szCs w:val="36"/>
      <w:lang w:val="en-US"/>
    </w:rPr>
  </w:style>
  <w:style w:type="character" w:styleId="33" w:customStyle="1">
    <w:name w:val="Cabeçalho Char"/>
    <w:basedOn w:val="11"/>
    <w:link w:val="19"/>
    <w:uiPriority w:val="0"/>
    <w:semiHidden w:val="1"/>
    <w:rPr>
      <w:rFonts w:ascii="Times New Roman" w:cs="Times New Roman" w:eastAsia="Times New Roman" w:hAnsi="Times New Roman"/>
      <w:snapToGrid w:val="0"/>
      <w:sz w:val="20"/>
      <w:szCs w:val="20"/>
      <w:lang w:val="en-US"/>
    </w:rPr>
  </w:style>
  <w:style w:type="character" w:styleId="34" w:customStyle="1">
    <w:name w:val="Rodapé Char"/>
    <w:basedOn w:val="11"/>
    <w:link w:val="20"/>
    <w:uiPriority w:val="0"/>
    <w:semiHidden w:val="1"/>
    <w:rPr>
      <w:rFonts w:ascii="Times New Roman" w:cs="Times New Roman" w:eastAsia="Times New Roman" w:hAnsi="Times New Roman"/>
      <w:snapToGrid w:val="0"/>
      <w:sz w:val="20"/>
      <w:szCs w:val="20"/>
      <w:lang w:val="en-US"/>
    </w:rPr>
  </w:style>
  <w:style w:type="character" w:styleId="35" w:customStyle="1">
    <w:name w:val="Corpo de texto Char"/>
    <w:basedOn w:val="11"/>
    <w:link w:val="16"/>
    <w:uiPriority w:val="0"/>
    <w:semiHidden w:val="1"/>
    <w:rPr>
      <w:rFonts w:ascii="Times New Roman" w:cs="Times New Roman" w:eastAsia="Times New Roman" w:hAnsi="Times New Roman"/>
      <w:snapToGrid w:val="0"/>
      <w:sz w:val="20"/>
      <w:szCs w:val="20"/>
      <w:lang w:val="en-US"/>
    </w:rPr>
  </w:style>
  <w:style w:type="paragraph" w:styleId="36" w:customStyle="1">
    <w:name w:val="InfoBlue"/>
    <w:basedOn w:val="1"/>
    <w:next w:val="16"/>
    <w:uiPriority w:val="0"/>
    <w:pPr>
      <w:spacing w:after="120"/>
      <w:ind w:left="720"/>
    </w:pPr>
    <w:rPr>
      <w:iCs w:val="1"/>
      <w:lang w:val="pt-BR"/>
    </w:rPr>
  </w:style>
  <w:style w:type="paragraph" w:styleId="37" w:customStyle="1">
    <w:name w:val="TOC Heading"/>
    <w:basedOn w:val="2"/>
    <w:next w:val="1"/>
    <w:uiPriority w:val="39"/>
    <w:semiHidden w:val="1"/>
    <w:unhideWhenUsed w:val="1"/>
    <w:qFormat w:val="1"/>
    <w:pPr>
      <w:keepLines w:val="1"/>
      <w:widowControl w:val="1"/>
      <w:numPr>
        <w:ilvl w:val="0"/>
        <w:numId w:val="0"/>
      </w:numPr>
      <w:autoSpaceDE w:val="1"/>
      <w:autoSpaceDN w:val="1"/>
      <w:spacing w:after="0" w:before="480" w:line="276" w:lineRule="auto"/>
      <w:outlineLvl w:val="9"/>
    </w:pPr>
    <w:rPr>
      <w:rFonts w:ascii="Cambria" w:hAnsi="Cambria"/>
      <w:snapToGrid w:val="1"/>
      <w:color w:val="365f91"/>
      <w:sz w:val="28"/>
      <w:szCs w:val="28"/>
      <w:lang w:val="pt-BR"/>
    </w:rPr>
  </w:style>
  <w:style w:type="character" w:styleId="38" w:customStyle="1">
    <w:name w:val="Texto de balão Char"/>
    <w:basedOn w:val="11"/>
    <w:link w:val="21"/>
    <w:uiPriority w:val="99"/>
    <w:semiHidden w:val="1"/>
    <w:rPr>
      <w:rFonts w:ascii="Tahoma" w:cs="Tahoma" w:eastAsia="Times New Roman" w:hAnsi="Tahoma"/>
      <w:snapToGrid w:val="0"/>
      <w:sz w:val="16"/>
      <w:szCs w:val="1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4.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L91sAxofcICKCdUxJUqJdobbg==">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2013-07-14T18:00:00Z</dcterms:created>
  <dc:creator>USUARIA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1046-11.2.0.9937</vt:lpwstr>
  </property>
</Properties>
</file>