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Ubuntu" w:cs="Ubuntu" w:eastAsia="Ubuntu" w:hAnsi="Ubuntu"/>
          <w:b w:val="1"/>
          <w:color w:val="ff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Ubuntu" w:cs="Ubuntu" w:eastAsia="Ubuntu" w:hAnsi="Ubuntu"/>
          <w:b w:val="1"/>
          <w:color w:val="ff0000"/>
          <w:sz w:val="36"/>
          <w:szCs w:val="36"/>
        </w:rPr>
      </w:pPr>
      <w:r w:rsidDel="00000000" w:rsidR="00000000" w:rsidRPr="00000000">
        <w:rPr>
          <w:rFonts w:ascii="Ubuntu" w:cs="Ubuntu" w:eastAsia="Ubuntu" w:hAnsi="Ubuntu"/>
          <w:b w:val="1"/>
          <w:color w:val="ff0000"/>
          <w:sz w:val="36"/>
          <w:szCs w:val="36"/>
          <w:rtl w:val="0"/>
        </w:rPr>
        <w:t xml:space="preserve">CSU04 - Enviar Solicitações de Compra</w:t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Ubuntu" w:cs="Ubuntu" w:eastAsia="Ubuntu" w:hAnsi="Ubuntu"/>
          <w:b w:val="1"/>
          <w:color w:val="ff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Seção: </w:t>
      </w:r>
      <w:r w:rsidDel="00000000" w:rsidR="00000000" w:rsidRPr="00000000">
        <w:rPr>
          <w:rFonts w:ascii="Ubuntu" w:cs="Ubuntu" w:eastAsia="Ubuntu" w:hAnsi="Ubuntu"/>
          <w:rtl w:val="0"/>
        </w:rPr>
        <w:t xml:space="preserve">Principal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rFonts w:ascii="Ubuntu" w:cs="Ubuntu" w:eastAsia="Ubuntu" w:hAnsi="Ubuntu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39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Ubuntu" w:cs="Ubuntu" w:eastAsia="Ubuntu" w:hAnsi="Ubuntu"/>
                <w:b w:val="1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rtl w:val="0"/>
              </w:rPr>
              <w:t xml:space="preserve">Importância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40 (Baixo risco e baixa prioridade 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Ubuntu" w:cs="Ubuntu" w:eastAsia="Ubuntu" w:hAnsi="Ubuntu"/>
                <w:b w:val="1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rtl w:val="0"/>
              </w:rPr>
              <w:t xml:space="preserve">Sumário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O ator irá fazer solicitação de material ao setor responsável.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Ubuntu" w:cs="Ubuntu" w:eastAsia="Ubuntu" w:hAnsi="Ubuntu"/>
                <w:b w:val="1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rtl w:val="0"/>
              </w:rPr>
              <w:t xml:space="preserve">Ator Primário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Setor Manutenção.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Ubuntu" w:cs="Ubuntu" w:eastAsia="Ubuntu" w:hAnsi="Ubuntu"/>
                <w:b w:val="1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rtl w:val="0"/>
              </w:rPr>
              <w:t xml:space="preserve">Ator Secundário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Ubuntu" w:cs="Ubuntu" w:eastAsia="Ubuntu" w:hAnsi="Ubuntu"/>
                <w:b w:val="1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rtl w:val="0"/>
              </w:rPr>
              <w:t xml:space="preserve">Pré-Condição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Estar autenticado no sistema de acordo com o </w:t>
            </w:r>
            <w:r w:rsidDel="00000000" w:rsidR="00000000" w:rsidRPr="00000000">
              <w:rPr>
                <w:rFonts w:ascii="Ubuntu" w:cs="Ubuntu" w:eastAsia="Ubuntu" w:hAnsi="Ubuntu"/>
                <w:color w:val="ff0000"/>
                <w:rtl w:val="0"/>
              </w:rPr>
              <w:t xml:space="preserve">CSU09 - Autenticar Usuário</w:t>
            </w: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,</w:t>
            </w:r>
            <w:r w:rsidDel="00000000" w:rsidR="00000000" w:rsidRPr="00000000">
              <w:rPr>
                <w:rFonts w:ascii="Ubuntu" w:cs="Ubuntu" w:eastAsia="Ubuntu" w:hAnsi="Ubuntu"/>
                <w:color w:val="ff0000"/>
                <w:rtl w:val="0"/>
              </w:rPr>
              <w:t xml:space="preserve"> </w:t>
            </w: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e a lista de pedidos não pode estar vazia.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Ubuntu" w:cs="Ubuntu" w:eastAsia="Ubuntu" w:hAnsi="Ubuntu"/>
                <w:b w:val="1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rtl w:val="0"/>
              </w:rPr>
              <w:t xml:space="preserve">Pós-Condição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rFonts w:ascii="Ubuntu" w:cs="Ubuntu" w:eastAsia="Ubuntu" w:hAnsi="Ubuntu"/>
                <w:b w:val="1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rtl w:val="0"/>
              </w:rPr>
              <w:t xml:space="preserve">Fluxo Principal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Ubuntu" w:cs="Ubuntu" w:eastAsia="Ubuntu" w:hAnsi="Ubuntu"/>
                <w:u w:val="none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O ator em qualquer uma das telas, tem acesso ao sidebar e expande no botão “Manter Material” e clica em “Lista de Pedidos”.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Ubuntu" w:cs="Ubuntu" w:eastAsia="Ubuntu" w:hAnsi="Ubuntu"/>
                <w:u w:val="none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O ator na tela </w:t>
            </w:r>
            <w:r w:rsidDel="00000000" w:rsidR="00000000" w:rsidRPr="00000000">
              <w:rPr>
                <w:rFonts w:ascii="Ubuntu" w:cs="Ubuntu" w:eastAsia="Ubuntu" w:hAnsi="Ubuntu"/>
                <w:color w:val="ff0000"/>
                <w:rtl w:val="0"/>
              </w:rPr>
              <w:t xml:space="preserve">T7-Lista de Pedidos</w:t>
            </w: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,</w:t>
            </w:r>
            <w:r w:rsidDel="00000000" w:rsidR="00000000" w:rsidRPr="00000000">
              <w:rPr>
                <w:rFonts w:ascii="Ubuntu" w:cs="Ubuntu" w:eastAsia="Ubuntu" w:hAnsi="Ubuntu"/>
                <w:color w:val="ff0000"/>
                <w:rtl w:val="0"/>
              </w:rPr>
              <w:t xml:space="preserve"> </w:t>
            </w: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visualiza uma tabela dos materiais com “Data”, “Descrição”, “Quantidade” e ação de remover.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Ubuntu" w:cs="Ubuntu" w:eastAsia="Ubuntu" w:hAnsi="Ubuntu"/>
                <w:u w:val="none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Ator pode adicionar mais produtos na tabela, com os campos “Selecionar Material” e colocar a quantidade no campo “Quantidade” clicando no botão “Adicionar +”, acima da tabela.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Ubuntu" w:cs="Ubuntu" w:eastAsia="Ubuntu" w:hAnsi="Ubuntu"/>
                <w:u w:val="none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Ator clica no botão “Enviar”, que fica abaixo da tabela, para solicitar a compra do material.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rFonts w:ascii="Ubuntu" w:cs="Ubuntu" w:eastAsia="Ubuntu" w:hAnsi="Ubuntu"/>
                <w:b w:val="1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rtl w:val="0"/>
              </w:rPr>
              <w:t xml:space="preserve">Fluxo de Exceção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Ubuntu" w:cs="Ubuntu" w:eastAsia="Ubuntu" w:hAnsi="Ubuntu"/>
                <w:u w:val="none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Ator pode remover um material da lista, clicando na ação de remover, simbolizado pelo ícone de lixeira.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spacing w:line="276" w:lineRule="auto"/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rFonts w:ascii="Ubuntu" w:cs="Ubuntu" w:eastAsia="Ubuntu" w:hAnsi="Ubuntu"/>
                <w:b w:val="1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rtl w:val="0"/>
              </w:rPr>
              <w:t xml:space="preserve">Histórico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rFonts w:ascii="Ubuntu" w:cs="Ubuntu" w:eastAsia="Ubuntu" w:hAnsi="Ubuntu"/>
                <w:b w:val="1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rtl w:val="0"/>
              </w:rPr>
              <w:t xml:space="preserve">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rFonts w:ascii="Ubuntu" w:cs="Ubuntu" w:eastAsia="Ubuntu" w:hAnsi="Ubuntu"/>
                <w:b w:val="1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rFonts w:ascii="Ubuntu" w:cs="Ubuntu" w:eastAsia="Ubuntu" w:hAnsi="Ubuntu"/>
                <w:b w:val="1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rtl w:val="0"/>
              </w:rPr>
              <w:t xml:space="preserve">Alteração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07/02/2020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Liliane Costa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Criação do Caso de Uso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13/08/2020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Rafael Silveira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Alteração do Caso de Uso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14/08/2020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Liliane  Costa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Revisão do Caso de Uso</w:t>
            </w:r>
          </w:p>
        </w:tc>
      </w:tr>
    </w:tbl>
    <w:p w:rsidR="00000000" w:rsidDel="00000000" w:rsidP="00000000" w:rsidRDefault="00000000" w:rsidRPr="00000000" w14:paraId="0000002F">
      <w:pPr>
        <w:spacing w:line="276" w:lineRule="auto"/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Ubuntu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-regular.ttf"/><Relationship Id="rId2" Type="http://schemas.openxmlformats.org/officeDocument/2006/relationships/font" Target="fonts/Ubuntu-bold.ttf"/><Relationship Id="rId3" Type="http://schemas.openxmlformats.org/officeDocument/2006/relationships/font" Target="fonts/Ubuntu-italic.ttf"/><Relationship Id="rId4" Type="http://schemas.openxmlformats.org/officeDocument/2006/relationships/font" Target="fonts/Ubuntu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