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rPr>
      </w:pPr>
      <w:r>
        <w:rPr>
          <w:rFonts w:ascii="Times New Roman" w:hAnsi="Times New Roman"/>
          <w:b/>
          <w:sz w:val="36"/>
          <w:szCs w:val="36"/>
        </w:rPr>
        <w:t>CSU0</w:t>
      </w:r>
      <w:r>
        <w:rPr>
          <w:rFonts w:ascii="Times New Roman" w:hAnsi="Times New Roman"/>
          <w:b/>
          <w:sz w:val="36"/>
          <w:szCs w:val="36"/>
          <w:lang w:val="pt-BR"/>
        </w:rPr>
        <w:t xml:space="preserve">1 </w:t>
      </w:r>
      <w:r>
        <w:rPr>
          <w:rFonts w:ascii="Times New Roman" w:hAnsi="Times New Roman"/>
          <w:b/>
          <w:sz w:val="36"/>
          <w:szCs w:val="36"/>
        </w:rPr>
        <w:t>-  Manter Empresas</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sz w:val="28"/>
                <w:lang w:val="pt-BR"/>
              </w:rPr>
            </w:pPr>
            <w:r>
              <w:rPr>
                <w:rFonts w:ascii="Times New Roman" w:hAnsi="Times New Roman"/>
                <w:sz w:val="28"/>
                <w:lang w:val="pt-BR"/>
              </w:rPr>
              <w:t>Estar autenticado(a).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pPr>
            <w:r>
              <w:rPr>
                <w:rFonts w:ascii="Times New Roman" w:hAnsi="Times New Roman"/>
                <w:sz w:val="28"/>
                <w:lang w:val="pt-BR"/>
              </w:rPr>
              <w:t>O Administrador do sistema poderá cadastrar, alterar, atualizar e apagar Empresas.</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widowControl w:val="0"/>
              <w:bidi w:val="0"/>
              <w:jc w:val="both"/>
              <w:rPr>
                <w:rFonts w:ascii="Times New Roman" w:hAnsi="Times New Roman"/>
              </w:rPr>
            </w:pPr>
            <w:r>
              <w:rPr>
                <w:rFonts w:ascii="Times New Roman" w:hAnsi="Times New Roman"/>
                <w:b w:val="0"/>
                <w:sz w:val="28"/>
                <w:szCs w:val="28"/>
                <w:lang w:val="pt-BR"/>
              </w:rPr>
              <w:t>O administrador pode cadastrar uma Empresa preenchendo os campos necessários, além de alterá-la ou excluí-la caso haja necessidade.</w:t>
            </w:r>
          </w:p>
        </w:tc>
      </w:tr>
    </w:tbl>
    <w:p>
      <w:pPr>
        <w:bidi w:val="0"/>
        <w:jc w:val="center"/>
        <w:rPr>
          <w:rFonts w:ascii="Times New Roman" w:hAnsi="Times New Roman"/>
        </w:rPr>
      </w:pPr>
    </w:p>
    <w:p>
      <w:pPr>
        <w:bidi w:val="0"/>
        <w:jc w:val="center"/>
        <w:rPr>
          <w:rFonts w:ascii="Times New Roman" w:hAnsi="Times New Roman"/>
        </w:rPr>
      </w:pPr>
      <w:r>
        <w:rPr>
          <w:rFonts w:ascii="Times New Roman" w:hAnsi="Times New Roman"/>
          <w:b/>
          <w:sz w:val="36"/>
          <w:szCs w:val="36"/>
        </w:rPr>
        <w:t>CSU0</w:t>
      </w:r>
      <w:r>
        <w:rPr>
          <w:rFonts w:ascii="Times New Roman" w:hAnsi="Times New Roman"/>
          <w:b/>
          <w:sz w:val="36"/>
          <w:szCs w:val="36"/>
          <w:lang w:val="pt-BR"/>
        </w:rPr>
        <w:t>2 –</w:t>
      </w:r>
      <w:r>
        <w:rPr>
          <w:rFonts w:ascii="Times New Roman" w:hAnsi="Times New Roman"/>
          <w:b/>
          <w:sz w:val="36"/>
          <w:szCs w:val="36"/>
        </w:rPr>
        <w:t xml:space="preserve"> </w:t>
      </w:r>
      <w:r>
        <w:rPr>
          <w:rFonts w:ascii="Times New Roman" w:hAnsi="Times New Roman"/>
          <w:b/>
          <w:sz w:val="36"/>
          <w:szCs w:val="36"/>
          <w:lang w:val="pt-BR"/>
        </w:rPr>
        <w:t>Adicionar Gestor de Empresas</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sz w:val="28"/>
                <w:lang w:val="pt-BR"/>
              </w:rPr>
            </w:pPr>
            <w:r>
              <w:rPr>
                <w:rFonts w:ascii="Times New Roman" w:hAnsi="Times New Roman"/>
                <w:sz w:val="28"/>
                <w:lang w:val="pt-BR"/>
              </w:rPr>
              <w:t>Estar autenticado(a).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O Administrador do sistema adiciona o Gestor de sua empresa.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O administrador dará acesso total as funcionalidades do sistema a pessoa que se tornará Gestor.</w:t>
            </w:r>
          </w:p>
        </w:tc>
      </w:tr>
    </w:tbl>
    <w:p>
      <w:pPr>
        <w:bidi w:val="0"/>
        <w:jc w:val="center"/>
        <w:rPr>
          <w:rFonts w:ascii="Times New Roman" w:hAnsi="Times New Roman"/>
        </w:rPr>
      </w:pPr>
    </w:p>
    <w:p>
      <w:pPr>
        <w:bidi w:val="0"/>
        <w:jc w:val="center"/>
        <w:rPr>
          <w:rFonts w:ascii="Times New Roman" w:hAnsi="Times New Roman"/>
        </w:rPr>
      </w:pPr>
      <w:r>
        <w:rPr>
          <w:rFonts w:ascii="Times New Roman" w:hAnsi="Times New Roman"/>
          <w:b/>
          <w:sz w:val="36"/>
          <w:szCs w:val="36"/>
        </w:rPr>
        <w:t>CSU03</w:t>
      </w:r>
      <w:r>
        <w:rPr>
          <w:rFonts w:ascii="Times New Roman" w:hAnsi="Times New Roman"/>
          <w:b/>
          <w:sz w:val="36"/>
          <w:szCs w:val="36"/>
          <w:lang w:val="pt-BR"/>
        </w:rPr>
        <w:t xml:space="preserve"> –</w:t>
      </w:r>
      <w:r>
        <w:rPr>
          <w:rFonts w:ascii="Times New Roman" w:hAnsi="Times New Roman"/>
          <w:b/>
          <w:sz w:val="36"/>
          <w:szCs w:val="36"/>
        </w:rPr>
        <w:t xml:space="preserve"> </w:t>
      </w:r>
      <w:r>
        <w:rPr>
          <w:rFonts w:ascii="Times New Roman" w:hAnsi="Times New Roman"/>
          <w:b/>
          <w:sz w:val="36"/>
          <w:szCs w:val="36"/>
          <w:lang w:val="pt-BR"/>
        </w:rPr>
        <w:t>Manter Pessoa</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sz w:val="28"/>
                <w:lang w:val="pt-BR"/>
              </w:rPr>
            </w:pPr>
            <w:r>
              <w:rPr>
                <w:rFonts w:ascii="Times New Roman" w:hAnsi="Times New Roman"/>
                <w:sz w:val="28"/>
                <w:lang w:val="pt-BR"/>
              </w:rPr>
              <w:t>-</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O Administrador do sistema ou a própria pessoa poderá cadastrar, alterar, atualizar e apagar seus próprios dados.</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widowControl w:val="0"/>
              <w:bidi w:val="0"/>
              <w:jc w:val="both"/>
              <w:rPr>
                <w:rFonts w:ascii="Times New Roman" w:hAnsi="Times New Roman"/>
              </w:rPr>
            </w:pPr>
            <w:r>
              <w:rPr>
                <w:rFonts w:ascii="Times New Roman" w:hAnsi="Times New Roman"/>
                <w:b w:val="0"/>
                <w:sz w:val="28"/>
                <w:szCs w:val="28"/>
                <w:lang w:val="pt-BR"/>
              </w:rPr>
              <w:t>A pessoa pode se cadastrar no sistema preenchendo os campos necessários, além de alterá-la ou excluí-la caso haja necessidade.</w:t>
            </w:r>
          </w:p>
        </w:tc>
      </w:tr>
    </w:tbl>
    <w:p>
      <w:pPr>
        <w:bidi w:val="0"/>
        <w:jc w:val="center"/>
        <w:rPr>
          <w:rFonts w:ascii="Times New Roman" w:hAnsi="Times New Roman"/>
        </w:rPr>
      </w:pPr>
    </w:p>
    <w:p>
      <w:pPr>
        <w:bidi w:val="0"/>
        <w:jc w:val="center"/>
        <w:rPr>
          <w:rFonts w:ascii="Times New Roman" w:hAnsi="Times New Roman"/>
        </w:rPr>
      </w:pPr>
      <w:r>
        <w:rPr>
          <w:rFonts w:ascii="Times New Roman" w:hAnsi="Times New Roman"/>
          <w:b/>
          <w:sz w:val="36"/>
          <w:szCs w:val="36"/>
        </w:rPr>
        <w:t>CSU04</w:t>
      </w:r>
      <w:r>
        <w:rPr>
          <w:rFonts w:ascii="Times New Roman" w:hAnsi="Times New Roman"/>
          <w:b/>
          <w:sz w:val="36"/>
          <w:szCs w:val="36"/>
          <w:lang w:val="pt-BR"/>
        </w:rPr>
        <w:t xml:space="preserve"> –</w:t>
      </w:r>
      <w:r>
        <w:rPr>
          <w:rFonts w:ascii="Times New Roman" w:hAnsi="Times New Roman"/>
          <w:b/>
          <w:sz w:val="36"/>
          <w:szCs w:val="36"/>
        </w:rPr>
        <w:t xml:space="preserve"> </w:t>
      </w:r>
      <w:r>
        <w:rPr>
          <w:rFonts w:ascii="Times New Roman" w:hAnsi="Times New Roman"/>
          <w:b/>
          <w:sz w:val="36"/>
          <w:szCs w:val="36"/>
          <w:lang w:val="pt-BR"/>
        </w:rPr>
        <w:t>Manter Solicitações de Serviço</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sz w:val="28"/>
                <w:lang w:val="pt-BR"/>
              </w:rPr>
            </w:pPr>
            <w:r>
              <w:rPr>
                <w:rFonts w:ascii="Times New Roman" w:hAnsi="Times New Roman"/>
                <w:sz w:val="28"/>
                <w:lang w:val="pt-BR"/>
              </w:rPr>
              <w:t>Estar autenticado(a).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A pessoa poderá cadastrar, alterar, atualizar e apagar suas solicitações de serviço.</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widowControl w:val="0"/>
              <w:bidi w:val="0"/>
              <w:jc w:val="both"/>
              <w:rPr>
                <w:rFonts w:ascii="Times New Roman" w:hAnsi="Times New Roman"/>
              </w:rPr>
            </w:pPr>
            <w:r>
              <w:rPr>
                <w:rFonts w:ascii="Times New Roman" w:hAnsi="Times New Roman"/>
                <w:b w:val="0"/>
                <w:sz w:val="28"/>
                <w:szCs w:val="28"/>
                <w:lang w:val="pt-BR"/>
              </w:rPr>
              <w:t>A pessoa pode cadastrar suas solicitações de serviço no sistema preenchendo os campos necessários, além de alterá-los ou excluí-los caso haja necessidade.</w:t>
            </w:r>
          </w:p>
        </w:tc>
      </w:tr>
    </w:tbl>
    <w:p>
      <w:pPr>
        <w:bidi w:val="0"/>
        <w:jc w:val="center"/>
        <w:rPr>
          <w:rFonts w:ascii="Times New Roman" w:hAnsi="Times New Roman"/>
        </w:rPr>
      </w:pPr>
    </w:p>
    <w:p>
      <w:pPr>
        <w:bidi w:val="0"/>
        <w:jc w:val="center"/>
        <w:rPr>
          <w:rFonts w:ascii="Times New Roman" w:hAnsi="Times New Roman"/>
        </w:rPr>
      </w:pPr>
      <w:r>
        <w:rPr>
          <w:rFonts w:ascii="Times New Roman" w:hAnsi="Times New Roman"/>
          <w:b/>
          <w:sz w:val="36"/>
          <w:szCs w:val="36"/>
        </w:rPr>
        <w:t>CSU05</w:t>
      </w:r>
      <w:r>
        <w:rPr>
          <w:rFonts w:ascii="Times New Roman" w:hAnsi="Times New Roman"/>
          <w:b/>
          <w:sz w:val="36"/>
          <w:szCs w:val="36"/>
          <w:lang w:val="pt-BR"/>
        </w:rPr>
        <w:t xml:space="preserve"> –</w:t>
      </w:r>
      <w:r>
        <w:rPr>
          <w:rFonts w:ascii="Times New Roman" w:hAnsi="Times New Roman"/>
          <w:b/>
          <w:sz w:val="36"/>
          <w:szCs w:val="36"/>
        </w:rPr>
        <w:t xml:space="preserve"> </w:t>
      </w:r>
      <w:r>
        <w:rPr>
          <w:rFonts w:ascii="Times New Roman" w:hAnsi="Times New Roman"/>
          <w:b/>
          <w:sz w:val="36"/>
          <w:szCs w:val="36"/>
          <w:lang w:val="pt-BR"/>
        </w:rPr>
        <w:t>Atender Solicitações de Serviço</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lang w:val="pt-BR"/>
              </w:rPr>
              <w:t>Estar autenticado(a).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 xml:space="preserve">O Almoxarife ou Gestor </w:t>
            </w:r>
            <w:r>
              <w:rPr>
                <w:rFonts w:hint="default" w:ascii="Times New Roman" w:hAnsi="Times New Roman"/>
                <w:sz w:val="28"/>
                <w:szCs w:val="28"/>
                <w:lang w:val="pt-PT"/>
              </w:rPr>
              <w:t>irá autorizar</w:t>
            </w:r>
            <w:r>
              <w:rPr>
                <w:rFonts w:ascii="Times New Roman" w:hAnsi="Times New Roman"/>
                <w:sz w:val="28"/>
                <w:szCs w:val="28"/>
                <w:lang w:val="pt-BR"/>
              </w:rPr>
              <w:t xml:space="preserve"> ou </w:t>
            </w:r>
            <w:r>
              <w:rPr>
                <w:rFonts w:hint="default" w:ascii="Times New Roman" w:hAnsi="Times New Roman"/>
                <w:sz w:val="28"/>
                <w:szCs w:val="28"/>
                <w:lang w:val="pt-PT"/>
              </w:rPr>
              <w:t xml:space="preserve">recusar </w:t>
            </w:r>
            <w:r>
              <w:rPr>
                <w:rFonts w:ascii="Times New Roman" w:hAnsi="Times New Roman"/>
                <w:sz w:val="28"/>
                <w:szCs w:val="28"/>
                <w:lang w:val="pt-BR"/>
              </w:rPr>
              <w:t>as solicitações de serviço.</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widowControl w:val="0"/>
              <w:bidi w:val="0"/>
              <w:jc w:val="both"/>
              <w:rPr>
                <w:rFonts w:ascii="Times New Roman" w:hAnsi="Times New Roman"/>
              </w:rPr>
            </w:pPr>
            <w:r>
              <w:rPr>
                <w:rFonts w:ascii="Times New Roman" w:hAnsi="Times New Roman"/>
                <w:b w:val="0"/>
                <w:sz w:val="28"/>
                <w:szCs w:val="28"/>
                <w:lang w:val="pt-BR"/>
              </w:rPr>
              <w:t>Depois de analisar todas as informações da solicitação de serviço o ator vai atribuir o tipo de serviço, selecionar os materiais e as  quantidades respectivas que serão designados para esse serviço, além de designar o técnico e uma observação para el</w:t>
            </w:r>
            <w:r>
              <w:rPr>
                <w:rFonts w:hint="default" w:ascii="Times New Roman" w:hAnsi="Times New Roman"/>
                <w:b w:val="0"/>
                <w:sz w:val="28"/>
                <w:szCs w:val="28"/>
                <w:lang w:val="pt-PT"/>
              </w:rPr>
              <w:t>e</w:t>
            </w:r>
            <w:r>
              <w:rPr>
                <w:rFonts w:ascii="Times New Roman" w:hAnsi="Times New Roman"/>
                <w:b w:val="0"/>
                <w:sz w:val="28"/>
                <w:szCs w:val="28"/>
                <w:lang w:val="pt-BR"/>
              </w:rPr>
              <w:t xml:space="preserve"> caso haja necessidade. Por fim, o responsável irá autorizar ou </w:t>
            </w:r>
            <w:r>
              <w:rPr>
                <w:rFonts w:hint="default" w:ascii="Times New Roman" w:hAnsi="Times New Roman"/>
                <w:b w:val="0"/>
                <w:sz w:val="28"/>
                <w:szCs w:val="28"/>
                <w:lang w:val="pt-PT"/>
              </w:rPr>
              <w:t xml:space="preserve">recusar </w:t>
            </w:r>
            <w:r>
              <w:rPr>
                <w:rFonts w:ascii="Times New Roman" w:hAnsi="Times New Roman"/>
                <w:b w:val="0"/>
                <w:sz w:val="28"/>
                <w:szCs w:val="28"/>
                <w:lang w:val="pt-BR"/>
              </w:rPr>
              <w:t>a solicitação do serviço, enviando uma mensagem automática para o requisitante da atualização do status de sua solicitação.</w:t>
            </w:r>
          </w:p>
        </w:tc>
      </w:tr>
    </w:tbl>
    <w:p>
      <w:pPr>
        <w:bidi w:val="0"/>
        <w:jc w:val="center"/>
        <w:rPr>
          <w:rFonts w:ascii="Times New Roman" w:hAnsi="Times New Roman"/>
        </w:rPr>
      </w:pPr>
    </w:p>
    <w:p>
      <w:pPr>
        <w:bidi w:val="0"/>
        <w:jc w:val="center"/>
        <w:rPr>
          <w:rFonts w:ascii="Times New Roman" w:hAnsi="Times New Roman"/>
        </w:rPr>
      </w:pPr>
      <w:r>
        <w:rPr>
          <w:rFonts w:ascii="Times New Roman" w:hAnsi="Times New Roman"/>
          <w:b/>
          <w:sz w:val="36"/>
          <w:szCs w:val="36"/>
        </w:rPr>
        <w:t>CSU0</w:t>
      </w:r>
      <w:r>
        <w:rPr>
          <w:rFonts w:ascii="Times New Roman" w:hAnsi="Times New Roman"/>
          <w:b/>
          <w:sz w:val="36"/>
          <w:szCs w:val="36"/>
          <w:lang w:val="pt-BR"/>
        </w:rPr>
        <w:t>6 –</w:t>
      </w:r>
      <w:r>
        <w:rPr>
          <w:rFonts w:ascii="Times New Roman" w:hAnsi="Times New Roman"/>
          <w:b/>
          <w:sz w:val="36"/>
          <w:szCs w:val="36"/>
        </w:rPr>
        <w:t xml:space="preserve"> </w:t>
      </w:r>
      <w:r>
        <w:rPr>
          <w:rFonts w:ascii="Times New Roman" w:hAnsi="Times New Roman"/>
          <w:b/>
          <w:sz w:val="36"/>
          <w:szCs w:val="36"/>
          <w:lang w:val="pt-BR"/>
        </w:rPr>
        <w:t>Consultar Histórico do Patrimônio</w:t>
      </w:r>
    </w:p>
    <w:p>
      <w:pPr>
        <w:bidi w:val="0"/>
        <w:jc w:val="left"/>
        <w:rPr>
          <w:rFonts w:ascii="Times New Roman" w:hAnsi="Times New Roman"/>
          <w:b/>
          <w:sz w:val="32"/>
          <w:szCs w:val="32"/>
          <w:lang w:val="pt-BR"/>
        </w:rPr>
      </w:pPr>
    </w:p>
    <w:tbl>
      <w:tblPr>
        <w:tblStyle w:val="3"/>
        <w:tblW w:w="10520" w:type="dxa"/>
        <w:tblInd w:w="-5" w:type="dxa"/>
        <w:tblLayout w:type="fixed"/>
        <w:tblCellMar>
          <w:top w:w="0" w:type="dxa"/>
          <w:left w:w="108" w:type="dxa"/>
          <w:bottom w:w="0" w:type="dxa"/>
          <w:right w:w="108" w:type="dxa"/>
        </w:tblCellMar>
      </w:tblPr>
      <w:tblGrid>
        <w:gridCol w:w="2905"/>
        <w:gridCol w:w="7615"/>
      </w:tblGrid>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Requisito</w:t>
            </w:r>
          </w:p>
        </w:tc>
        <w:tc>
          <w:tcPr>
            <w:tcW w:w="7615" w:type="dxa"/>
            <w:tcBorders>
              <w:top w:val="single" w:color="000000" w:sz="4" w:space="0"/>
              <w:bottom w:val="single" w:color="000000" w:sz="4" w:space="0"/>
            </w:tcBorders>
          </w:tcPr>
          <w:p>
            <w:pPr>
              <w:bidi w:val="0"/>
              <w:jc w:val="both"/>
              <w:rPr>
                <w:rFonts w:ascii="Times New Roman" w:hAnsi="Times New Roman"/>
                <w:sz w:val="28"/>
                <w:lang w:val="pt-BR"/>
              </w:rPr>
            </w:pPr>
            <w:r>
              <w:rPr>
                <w:rFonts w:ascii="Times New Roman" w:hAnsi="Times New Roman"/>
                <w:sz w:val="28"/>
                <w:lang w:val="pt-BR"/>
              </w:rPr>
              <w:t>Estar autenticado(a).</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Objetivo</w:t>
            </w:r>
          </w:p>
        </w:tc>
        <w:tc>
          <w:tcPr>
            <w:tcW w:w="7615" w:type="dxa"/>
            <w:tcBorders>
              <w:top w:val="single" w:color="000000" w:sz="4" w:space="0"/>
              <w:bottom w:val="single" w:color="000000" w:sz="4" w:space="0"/>
            </w:tcBorders>
          </w:tcPr>
          <w:p>
            <w:pPr>
              <w:bidi w:val="0"/>
              <w:jc w:val="both"/>
              <w:rPr>
                <w:rFonts w:ascii="Times New Roman" w:hAnsi="Times New Roman"/>
              </w:rPr>
            </w:pPr>
            <w:r>
              <w:rPr>
                <w:rFonts w:ascii="Times New Roman" w:hAnsi="Times New Roman"/>
                <w:sz w:val="28"/>
                <w:szCs w:val="28"/>
                <w:lang w:val="pt-BR"/>
              </w:rPr>
              <w:t>O Almoxarife ou o Gestor vai consultar histórico de um patrimônio específico.</w:t>
            </w:r>
          </w:p>
        </w:tc>
      </w:tr>
      <w:tr>
        <w:tblPrEx>
          <w:tblCellMar>
            <w:top w:w="0" w:type="dxa"/>
            <w:left w:w="108" w:type="dxa"/>
            <w:bottom w:w="0" w:type="dxa"/>
            <w:right w:w="108" w:type="dxa"/>
          </w:tblCellMar>
        </w:tblPrEx>
        <w:tc>
          <w:tcPr>
            <w:tcW w:w="2905" w:type="dxa"/>
            <w:tcBorders>
              <w:top w:val="single" w:color="000000" w:sz="4" w:space="0"/>
              <w:bottom w:val="single" w:color="000000" w:sz="4" w:space="0"/>
            </w:tcBorders>
          </w:tcPr>
          <w:p>
            <w:pPr>
              <w:bidi w:val="0"/>
              <w:jc w:val="left"/>
              <w:rPr>
                <w:rFonts w:ascii="Times New Roman" w:hAnsi="Times New Roman"/>
              </w:rPr>
            </w:pPr>
            <w:r>
              <w:rPr>
                <w:rFonts w:ascii="Times New Roman" w:hAnsi="Times New Roman"/>
                <w:b/>
                <w:sz w:val="28"/>
                <w:lang w:val="pt-BR"/>
              </w:rPr>
              <w:t>Descrição</w:t>
            </w:r>
          </w:p>
        </w:tc>
        <w:tc>
          <w:tcPr>
            <w:tcW w:w="7615" w:type="dxa"/>
            <w:tcBorders>
              <w:top w:val="single" w:color="000000" w:sz="4" w:space="0"/>
              <w:bottom w:val="single" w:color="000000" w:sz="4" w:space="0"/>
            </w:tcBorders>
          </w:tcPr>
          <w:p>
            <w:pPr>
              <w:bidi w:val="0"/>
              <w:jc w:val="both"/>
              <w:rPr>
                <w:rFonts w:ascii="Times New Roman" w:hAnsi="Times New Roman"/>
                <w:sz w:val="28"/>
                <w:szCs w:val="28"/>
                <w:lang w:val="pt-BR"/>
              </w:rPr>
            </w:pPr>
            <w:r>
              <w:rPr>
                <w:rFonts w:ascii="Times New Roman" w:hAnsi="Times New Roman"/>
                <w:sz w:val="28"/>
                <w:szCs w:val="28"/>
                <w:lang w:val="pt-BR"/>
              </w:rPr>
              <w:t>O ator seleciona qual patrimônio deseja consultar o histórico e duas tabelas serão geradas: uma com os materiais presentes no patrimônio selecionado e outra com todos os históricos de serviços executados no patrimônio selecionado.</w:t>
            </w:r>
          </w:p>
        </w:tc>
      </w:tr>
    </w:tbl>
    <w:p>
      <w:pPr>
        <w:bidi w:val="0"/>
        <w:jc w:val="center"/>
        <w:rPr>
          <w:b/>
          <w:sz w:val="36"/>
          <w:szCs w:val="36"/>
        </w:rPr>
      </w:pPr>
    </w:p>
    <w:p>
      <w:pPr>
        <w:bidi w:val="0"/>
        <w:jc w:val="center"/>
        <w:rPr>
          <w:rFonts w:ascii="Times New Roman" w:hAnsi="Times New Roman"/>
          <w:lang w:val="pt-BR"/>
        </w:rPr>
      </w:pPr>
      <w:r>
        <w:rPr>
          <w:rFonts w:ascii="Times New Roman" w:hAnsi="Times New Roman"/>
          <w:b/>
          <w:sz w:val="36"/>
          <w:szCs w:val="36"/>
          <w:lang w:val="pt-BR"/>
        </w:rPr>
        <w:t>CSU07 – Transferência de Material</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lang w:val="pt-BR"/>
              </w:rPr>
              <w:t>O Almoxarife ou o Gestor faz a realização e visualização de transferências de materiais.</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lang w:val="pt-BR"/>
              </w:rPr>
              <w:t>O ator pode visualizar todas as transferências ocorridas de seu almoxarifado para almoxarifados relacionados com todos os detalhes da transferência. Além disso, realizar novas transferências informando os dados necessários para essa ação.</w:t>
            </w:r>
          </w:p>
        </w:tc>
      </w:tr>
    </w:tbl>
    <w:p>
      <w:pPr>
        <w:widowControl w:val="0"/>
        <w:bidi w:val="0"/>
        <w:jc w:val="left"/>
        <w:rPr>
          <w:rFonts w:ascii="Times New Roman" w:hAnsi="Times New Roman"/>
          <w:b w:val="0"/>
          <w:sz w:val="22"/>
          <w:lang w:val="pt-BR"/>
        </w:rPr>
      </w:pPr>
    </w:p>
    <w:p>
      <w:pPr>
        <w:bidi w:val="0"/>
        <w:jc w:val="center"/>
        <w:rPr>
          <w:rFonts w:ascii="Times New Roman" w:hAnsi="Times New Roman"/>
        </w:rPr>
      </w:pPr>
      <w:r>
        <w:rPr>
          <w:rFonts w:ascii="Times New Roman" w:hAnsi="Times New Roman"/>
          <w:b/>
          <w:sz w:val="36"/>
          <w:szCs w:val="36"/>
          <w:lang w:val="pt-BR"/>
        </w:rPr>
        <w:t>CSU08 – Entrada de Material</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sz w:val="28"/>
                <w:szCs w:val="28"/>
              </w:rPr>
            </w:pPr>
            <w:r>
              <w:rPr>
                <w:rFonts w:ascii="Times New Roman" w:hAnsi="Times New Roman"/>
                <w:sz w:val="28"/>
                <w:szCs w:val="28"/>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lang w:val="pt-BR"/>
              </w:rPr>
              <w:t>O Almoxarife ou o Gestor registra e visualiza a entrada de materiais.</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lang w:val="pt-BR"/>
              </w:rPr>
              <w:t>O ator pode visualizar todas as entradas de material realizadas por ele com todos os detalhes. Além disso, pode registrar uma nova entrada de material informando os dados necessários.</w:t>
            </w:r>
          </w:p>
        </w:tc>
      </w:tr>
    </w:tbl>
    <w:p>
      <w:pPr>
        <w:widowControl w:val="0"/>
        <w:bidi w:val="0"/>
        <w:jc w:val="left"/>
        <w:rPr>
          <w:rFonts w:ascii="Times New Roman" w:hAnsi="Times New Roman"/>
          <w:b w:val="0"/>
          <w:sz w:val="22"/>
          <w:lang w:val="pt-BR"/>
        </w:rPr>
      </w:pPr>
    </w:p>
    <w:p>
      <w:pPr>
        <w:bidi w:val="0"/>
        <w:jc w:val="center"/>
        <w:rPr>
          <w:rFonts w:ascii="Times New Roman" w:hAnsi="Times New Roman"/>
          <w:lang w:val="pt-BR"/>
        </w:rPr>
      </w:pPr>
      <w:r>
        <w:rPr>
          <w:rFonts w:ascii="Times New Roman" w:hAnsi="Times New Roman"/>
          <w:b/>
          <w:sz w:val="36"/>
          <w:szCs w:val="36"/>
          <w:lang w:val="pt-BR"/>
        </w:rPr>
        <w:t>CSU09 – Manter Fornecedor</w:t>
      </w:r>
    </w:p>
    <w:p>
      <w:pPr>
        <w:bidi w:val="0"/>
        <w:jc w:val="left"/>
        <w:rPr>
          <w:rFonts w:ascii="Times New Roman" w:hAnsi="Times New Roman"/>
          <w:b w:val="0"/>
          <w:sz w:val="32"/>
          <w:lang w:val="pt-BR"/>
        </w:rPr>
      </w:pPr>
    </w:p>
    <w:tbl>
      <w:tblPr>
        <w:tblStyle w:val="3"/>
        <w:tblW w:w="10545" w:type="dxa"/>
        <w:tblInd w:w="0" w:type="dxa"/>
        <w:tblLayout w:type="fixed"/>
        <w:tblCellMar>
          <w:top w:w="0" w:type="dxa"/>
          <w:left w:w="108" w:type="dxa"/>
          <w:bottom w:w="0" w:type="dxa"/>
          <w:right w:w="108" w:type="dxa"/>
        </w:tblCellMar>
      </w:tblPr>
      <w:tblGrid>
        <w:gridCol w:w="2904"/>
        <w:gridCol w:w="7641"/>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41"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41" w:type="dxa"/>
            <w:tcBorders>
              <w:top w:val="single" w:color="000000" w:sz="2" w:space="0"/>
              <w:bottom w:val="single" w:color="000000" w:sz="2" w:space="0"/>
            </w:tcBorders>
            <w:shd w:val="clear" w:color="auto" w:fill="FFFFFF"/>
          </w:tcPr>
          <w:p>
            <w:pPr>
              <w:widowControl w:val="0"/>
              <w:bidi w:val="0"/>
              <w:jc w:val="both"/>
            </w:pPr>
            <w:r>
              <w:rPr>
                <w:rFonts w:ascii="Times New Roman" w:hAnsi="Times New Roman"/>
                <w:b w:val="0"/>
                <w:sz w:val="28"/>
                <w:szCs w:val="28"/>
                <w:lang w:val="pt-BR"/>
              </w:rPr>
              <w:t>O Almoxarife ou o Gestor poderá cadastrar, alterar, atualizar e apagar os dados do fornecedor.</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41" w:type="dxa"/>
            <w:tcBorders>
              <w:top w:val="single" w:color="000000" w:sz="2" w:space="0"/>
              <w:bottom w:val="single" w:color="000000" w:sz="2" w:space="0"/>
            </w:tcBorders>
            <w:shd w:val="clear" w:color="auto" w:fill="FFFFFF"/>
          </w:tcPr>
          <w:p>
            <w:pPr>
              <w:bidi w:val="0"/>
              <w:jc w:val="left"/>
            </w:pPr>
            <w:r>
              <w:rPr>
                <w:rFonts w:ascii="Times New Roman" w:hAnsi="Times New Roman"/>
                <w:sz w:val="28"/>
                <w:szCs w:val="28"/>
              </w:rPr>
              <w:t>O ator pode cadastrar um Fornecedor preenchendo os campos necessários, além de alterá-lo ou excluí-lo caso haja necessidade.</w:t>
            </w:r>
          </w:p>
        </w:tc>
      </w:tr>
    </w:tbl>
    <w:p>
      <w:pPr>
        <w:widowControl w:val="0"/>
        <w:bidi w:val="0"/>
        <w:jc w:val="left"/>
        <w:rPr>
          <w:rFonts w:ascii="Times New Roman" w:hAnsi="Times New Roman"/>
          <w:b w:val="0"/>
          <w:sz w:val="22"/>
          <w:lang w:val="pt-BR"/>
        </w:rPr>
      </w:pPr>
    </w:p>
    <w:p>
      <w:pPr>
        <w:bidi w:val="0"/>
        <w:jc w:val="center"/>
        <w:rPr>
          <w:rFonts w:ascii="Times New Roman" w:hAnsi="Times New Roman"/>
          <w:lang w:val="pt-BR"/>
        </w:rPr>
      </w:pPr>
      <w:r>
        <w:rPr>
          <w:rFonts w:ascii="Times New Roman" w:hAnsi="Times New Roman"/>
          <w:b/>
          <w:sz w:val="36"/>
          <w:szCs w:val="36"/>
          <w:lang w:val="pt-BR"/>
        </w:rPr>
        <w:t>CSU10 – Manter Material</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szCs w:val="28"/>
                <w:lang w:val="pt-BR"/>
              </w:rPr>
              <w:t>O Almoxarife ou o Gestor poderá cadastrar, alterar, atualizar e apagar os dados de materiais.</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szCs w:val="28"/>
                <w:lang w:val="pt-BR"/>
              </w:rPr>
              <w:t>O ator pode cadastrar um Material preenchendo os campos necessários, além de alterá-lo ou excluí-lo caso haja necessidade.</w:t>
            </w:r>
          </w:p>
        </w:tc>
      </w:tr>
    </w:tbl>
    <w:p>
      <w:pPr>
        <w:widowControl w:val="0"/>
        <w:bidi w:val="0"/>
        <w:jc w:val="center"/>
        <w:rPr>
          <w:rFonts w:ascii="Times New Roman" w:hAnsi="Times New Roman"/>
          <w:b w:val="0"/>
          <w:sz w:val="22"/>
          <w:lang w:val="pt-BR"/>
        </w:rPr>
      </w:pPr>
    </w:p>
    <w:p>
      <w:pPr>
        <w:bidi w:val="0"/>
        <w:jc w:val="left"/>
        <w:rPr>
          <w:rFonts w:ascii="Times New Roman" w:hAnsi="Times New Roman"/>
          <w:b w:val="0"/>
          <w:sz w:val="22"/>
          <w:lang w:val="pt-BR"/>
        </w:rPr>
      </w:pPr>
    </w:p>
    <w:p>
      <w:pPr>
        <w:bidi w:val="0"/>
        <w:jc w:val="center"/>
      </w:pPr>
      <w:r>
        <w:rPr>
          <w:rFonts w:ascii="Times New Roman" w:hAnsi="Times New Roman"/>
          <w:b/>
          <w:sz w:val="36"/>
          <w:szCs w:val="36"/>
          <w:lang w:val="pt-BR"/>
        </w:rPr>
        <w:t>CSU11 – Manter Locais</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pPr>
            <w:r>
              <w:rPr>
                <w:rFonts w:ascii="Times New Roman" w:hAnsi="Times New Roman"/>
                <w:b w:val="0"/>
                <w:sz w:val="28"/>
                <w:szCs w:val="28"/>
                <w:lang w:val="pt-BR"/>
              </w:rPr>
              <w:t>O Almoxarife ou o Gestor poderá cadastrar, alterar, atualizar e apagar os dados de locais.</w:t>
            </w:r>
          </w:p>
        </w:tc>
      </w:tr>
      <w:tr>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szCs w:val="28"/>
                <w:lang w:val="pt-BR"/>
              </w:rPr>
              <w:t>O ator pode cadastrar um Local preenchendo os campos necessários, além de alterá-lo ou excluí-lo caso haja necessidade.</w:t>
            </w:r>
          </w:p>
        </w:tc>
      </w:tr>
    </w:tbl>
    <w:p>
      <w:pPr>
        <w:widowControl w:val="0"/>
        <w:bidi w:val="0"/>
        <w:jc w:val="center"/>
        <w:rPr>
          <w:rFonts w:ascii="Times New Roman" w:hAnsi="Times New Roman"/>
          <w:b w:val="0"/>
          <w:sz w:val="22"/>
          <w:lang w:val="pt-BR"/>
        </w:rPr>
      </w:pPr>
    </w:p>
    <w:p>
      <w:pPr>
        <w:bidi w:val="0"/>
        <w:jc w:val="center"/>
      </w:pPr>
      <w:r>
        <w:rPr>
          <w:rFonts w:ascii="Times New Roman" w:hAnsi="Times New Roman"/>
          <w:b/>
          <w:sz w:val="36"/>
          <w:szCs w:val="36"/>
          <w:lang w:val="pt-BR"/>
        </w:rPr>
        <w:t>CSU12 – Manter Patrimônio</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pPr>
            <w:r>
              <w:rPr>
                <w:rFonts w:ascii="Times New Roman" w:hAnsi="Times New Roman"/>
                <w:b w:val="0"/>
                <w:sz w:val="28"/>
                <w:szCs w:val="28"/>
                <w:lang w:val="pt-BR"/>
              </w:rPr>
              <w:t>O Gestor poderá cadastrar, alterar, atualizar e apagar os dados de patrimônios.</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szCs w:val="28"/>
                <w:lang w:val="pt-BR"/>
              </w:rPr>
              <w:t>O ator pode cadastrar um Patrimônio preenchendo os campos necessários, além de alterá-lo ou excluí-lo caso haja necessidade.</w:t>
            </w:r>
          </w:p>
        </w:tc>
      </w:tr>
    </w:tbl>
    <w:p>
      <w:pPr>
        <w:widowControl w:val="0"/>
        <w:bidi w:val="0"/>
        <w:jc w:val="left"/>
        <w:rPr>
          <w:rFonts w:ascii="Times New Roman" w:hAnsi="Times New Roman"/>
          <w:b w:val="0"/>
          <w:sz w:val="22"/>
          <w:lang w:val="pt-BR"/>
        </w:rPr>
      </w:pPr>
    </w:p>
    <w:p>
      <w:pPr>
        <w:bidi w:val="0"/>
        <w:jc w:val="center"/>
      </w:pPr>
      <w:r>
        <w:rPr>
          <w:rFonts w:ascii="Times New Roman" w:hAnsi="Times New Roman"/>
          <w:b/>
          <w:sz w:val="36"/>
          <w:szCs w:val="36"/>
          <w:lang w:val="pt-BR"/>
        </w:rPr>
        <w:t>CSU13 – Manter Tipo do Patrimônio</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szCs w:val="28"/>
                <w:lang w:val="pt-BR"/>
              </w:rPr>
              <w:t>O Gestor poderá cadastrar, alterar, atualizar e apagar os dados do tipo de patrimônios.</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szCs w:val="28"/>
                <w:lang w:val="pt-BR"/>
              </w:rPr>
              <w:t>O ator pode cadastrar um Tipo de Patrimônio preenchendo os campos necessários, além de alterá-lo ou excluí-lo caso haja necessidade.</w:t>
            </w:r>
          </w:p>
        </w:tc>
      </w:tr>
    </w:tbl>
    <w:p>
      <w:pPr>
        <w:widowControl w:val="0"/>
        <w:bidi w:val="0"/>
        <w:jc w:val="left"/>
        <w:rPr>
          <w:rFonts w:ascii="Times New Roman" w:hAnsi="Times New Roman"/>
          <w:b w:val="0"/>
          <w:sz w:val="22"/>
          <w:lang w:val="pt-BR"/>
        </w:rPr>
      </w:pPr>
    </w:p>
    <w:p>
      <w:pPr>
        <w:widowControl w:val="0"/>
        <w:bidi w:val="0"/>
        <w:jc w:val="left"/>
        <w:rPr>
          <w:rFonts w:ascii="Times New Roman" w:hAnsi="Times New Roman"/>
          <w:b w:val="0"/>
          <w:sz w:val="22"/>
          <w:lang w:val="pt-BR"/>
        </w:rPr>
      </w:pPr>
    </w:p>
    <w:p>
      <w:pPr>
        <w:widowControl w:val="0"/>
        <w:bidi w:val="0"/>
        <w:jc w:val="left"/>
        <w:rPr>
          <w:rFonts w:ascii="Times New Roman" w:hAnsi="Times New Roman"/>
          <w:b w:val="0"/>
          <w:sz w:val="22"/>
          <w:lang w:val="pt-BR"/>
        </w:rPr>
      </w:pPr>
    </w:p>
    <w:p>
      <w:pPr>
        <w:widowControl w:val="0"/>
        <w:bidi w:val="0"/>
        <w:jc w:val="left"/>
        <w:rPr>
          <w:rFonts w:ascii="Times New Roman" w:hAnsi="Times New Roman"/>
          <w:b w:val="0"/>
          <w:sz w:val="22"/>
          <w:lang w:val="pt-BR"/>
        </w:rPr>
      </w:pPr>
      <w:bookmarkStart w:id="0" w:name="_GoBack"/>
      <w:bookmarkEnd w:id="0"/>
    </w:p>
    <w:p>
      <w:pPr>
        <w:bidi w:val="0"/>
        <w:jc w:val="center"/>
        <w:rPr>
          <w:rFonts w:ascii="Times New Roman" w:hAnsi="Times New Roman"/>
          <w:lang w:val="pt-BR"/>
        </w:rPr>
      </w:pPr>
      <w:r>
        <w:rPr>
          <w:rFonts w:ascii="Times New Roman" w:hAnsi="Times New Roman"/>
          <w:b/>
          <w:sz w:val="36"/>
          <w:szCs w:val="36"/>
          <w:lang w:val="pt-BR"/>
        </w:rPr>
        <w:t>CSU14 – Manter Almoxarifado</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rPr>
                <w:rFonts w:ascii="Times New Roman" w:hAnsi="Times New Roman"/>
              </w:rPr>
            </w:pPr>
            <w:r>
              <w:rPr>
                <w:rFonts w:ascii="Times New Roman" w:hAnsi="Times New Roman"/>
                <w:b w:val="0"/>
                <w:sz w:val="28"/>
                <w:szCs w:val="28"/>
                <w:lang w:val="pt-BR"/>
              </w:rPr>
              <w:t>O Gestor poderá cadastrar, alterar, atualizar e apagar os dados do almoxarifado.</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both"/>
            </w:pPr>
            <w:r>
              <w:rPr>
                <w:rFonts w:ascii="Times New Roman" w:hAnsi="Times New Roman"/>
                <w:b w:val="0"/>
                <w:sz w:val="28"/>
                <w:szCs w:val="28"/>
                <w:lang w:val="pt-BR"/>
              </w:rPr>
              <w:t>O ator pode cadastrar um Almoxarifado preenchendo os campos necessários, além de alterá-lo ou excluí-lo caso haja necessidade.</w:t>
            </w:r>
          </w:p>
        </w:tc>
      </w:tr>
    </w:tbl>
    <w:p>
      <w:pPr>
        <w:widowControl w:val="0"/>
        <w:bidi w:val="0"/>
        <w:jc w:val="left"/>
        <w:rPr>
          <w:rFonts w:ascii="Times New Roman" w:hAnsi="Times New Roman"/>
          <w:b w:val="0"/>
          <w:sz w:val="22"/>
          <w:lang w:val="pt-BR"/>
        </w:rPr>
      </w:pPr>
    </w:p>
    <w:p>
      <w:pPr>
        <w:bidi w:val="0"/>
        <w:jc w:val="center"/>
        <w:rPr>
          <w:rFonts w:ascii="Times New Roman" w:hAnsi="Times New Roman"/>
          <w:lang w:val="pt-BR"/>
        </w:rPr>
      </w:pPr>
      <w:r>
        <w:rPr>
          <w:rFonts w:ascii="Times New Roman" w:hAnsi="Times New Roman"/>
          <w:b/>
          <w:sz w:val="36"/>
          <w:szCs w:val="36"/>
          <w:lang w:val="pt-BR"/>
        </w:rPr>
        <w:t>CSU15 - Manter Tipo de Serviço</w:t>
      </w:r>
    </w:p>
    <w:p>
      <w:pPr>
        <w:bidi w:val="0"/>
        <w:jc w:val="left"/>
        <w:rPr>
          <w:rFonts w:ascii="Times New Roman" w:hAnsi="Times New Roman"/>
          <w:b w:val="0"/>
          <w:sz w:val="32"/>
          <w:lang w:val="pt-BR"/>
        </w:rPr>
      </w:pPr>
    </w:p>
    <w:tbl>
      <w:tblPr>
        <w:tblStyle w:val="3"/>
        <w:tblW w:w="10510" w:type="dxa"/>
        <w:tblInd w:w="0" w:type="dxa"/>
        <w:tblLayout w:type="fixed"/>
        <w:tblCellMar>
          <w:top w:w="0" w:type="dxa"/>
          <w:left w:w="108" w:type="dxa"/>
          <w:bottom w:w="0" w:type="dxa"/>
          <w:right w:w="108" w:type="dxa"/>
        </w:tblCellMar>
      </w:tblPr>
      <w:tblGrid>
        <w:gridCol w:w="2904"/>
        <w:gridCol w:w="7605"/>
      </w:tblGrid>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Requisito</w:t>
            </w:r>
          </w:p>
        </w:tc>
        <w:tc>
          <w:tcPr>
            <w:tcW w:w="7605"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val="0"/>
                <w:sz w:val="28"/>
                <w:lang w:val="pt-BR"/>
              </w:rPr>
              <w:t>Estar autenticado(a).</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Objetivo</w:t>
            </w:r>
          </w:p>
        </w:tc>
        <w:tc>
          <w:tcPr>
            <w:tcW w:w="7605" w:type="dxa"/>
            <w:tcBorders>
              <w:top w:val="single" w:color="000000" w:sz="2" w:space="0"/>
              <w:bottom w:val="single" w:color="000000" w:sz="2" w:space="0"/>
            </w:tcBorders>
            <w:shd w:val="clear" w:color="auto" w:fill="FFFFFF"/>
          </w:tcPr>
          <w:p>
            <w:pPr>
              <w:widowControl w:val="0"/>
              <w:bidi w:val="0"/>
              <w:jc w:val="both"/>
            </w:pPr>
            <w:r>
              <w:rPr>
                <w:rFonts w:ascii="Times New Roman" w:hAnsi="Times New Roman"/>
                <w:b w:val="0"/>
                <w:sz w:val="28"/>
                <w:szCs w:val="28"/>
                <w:lang w:val="pt-BR"/>
              </w:rPr>
              <w:t>O Gestor poderá cadastrar, alterar, atualizar e apagar os dados do Tipo de Serviço.</w:t>
            </w:r>
          </w:p>
        </w:tc>
      </w:tr>
      <w:tr>
        <w:tblPrEx>
          <w:tblCellMar>
            <w:top w:w="0" w:type="dxa"/>
            <w:left w:w="108" w:type="dxa"/>
            <w:bottom w:w="0" w:type="dxa"/>
            <w:right w:w="108" w:type="dxa"/>
          </w:tblCellMar>
        </w:tblPrEx>
        <w:trPr>
          <w:trHeight w:val="1" w:hRule="atLeast"/>
        </w:trPr>
        <w:tc>
          <w:tcPr>
            <w:tcW w:w="2904" w:type="dxa"/>
            <w:tcBorders>
              <w:top w:val="single" w:color="000000" w:sz="2" w:space="0"/>
              <w:bottom w:val="single" w:color="000000" w:sz="2" w:space="0"/>
            </w:tcBorders>
            <w:shd w:val="clear" w:color="auto" w:fill="FFFFFF"/>
          </w:tcPr>
          <w:p>
            <w:pPr>
              <w:widowControl w:val="0"/>
              <w:bidi w:val="0"/>
              <w:jc w:val="left"/>
              <w:rPr>
                <w:rFonts w:ascii="Times New Roman" w:hAnsi="Times New Roman"/>
              </w:rPr>
            </w:pPr>
            <w:r>
              <w:rPr>
                <w:rFonts w:ascii="Times New Roman" w:hAnsi="Times New Roman"/>
                <w:b/>
                <w:sz w:val="28"/>
                <w:lang w:val="pt-BR"/>
              </w:rPr>
              <w:t>Descrição</w:t>
            </w:r>
          </w:p>
        </w:tc>
        <w:tc>
          <w:tcPr>
            <w:tcW w:w="7605" w:type="dxa"/>
            <w:tcBorders>
              <w:top w:val="single" w:color="000000" w:sz="2" w:space="0"/>
              <w:bottom w:val="single" w:color="000000" w:sz="2" w:space="0"/>
            </w:tcBorders>
            <w:shd w:val="clear" w:color="auto" w:fill="FFFFFF"/>
          </w:tcPr>
          <w:p>
            <w:pPr>
              <w:widowControl w:val="0"/>
              <w:bidi w:val="0"/>
              <w:jc w:val="left"/>
            </w:pPr>
            <w:r>
              <w:rPr>
                <w:rFonts w:ascii="Times New Roman" w:hAnsi="Times New Roman"/>
                <w:b w:val="0"/>
                <w:sz w:val="28"/>
                <w:szCs w:val="28"/>
                <w:lang w:val="pt-BR"/>
              </w:rPr>
              <w:t>O ator pode cadastrar um Tipo de Serviço preenchendo os campos necessários, além de alterá-lo ou excluí-lo caso haja necessidade.</w:t>
            </w:r>
          </w:p>
        </w:tc>
      </w:tr>
    </w:tbl>
    <w:p>
      <w:pPr>
        <w:widowControl w:val="0"/>
        <w:bidi w:val="0"/>
        <w:jc w:val="left"/>
        <w:rPr>
          <w:rFonts w:ascii="Times New Roman" w:hAnsi="Times New Roman"/>
          <w:b w:val="0"/>
          <w:sz w:val="22"/>
          <w:lang w:val="pt-BR"/>
        </w:rPr>
      </w:pPr>
    </w:p>
    <w:p>
      <w:pPr>
        <w:bidi w:val="0"/>
        <w:jc w:val="center"/>
        <w:rPr>
          <w:b/>
          <w:sz w:val="36"/>
          <w:szCs w:val="36"/>
          <w:lang w:val="pt-BR"/>
        </w:rPr>
      </w:pPr>
    </w:p>
    <w:sectPr>
      <w:pgSz w:w="11906" w:h="16838"/>
      <w:pgMar w:top="1134" w:right="1134" w:bottom="1134" w:left="1134" w:header="0" w:footer="0" w:gutter="0"/>
      <w:pgNumType w:fmt="decimal"/>
      <w:cols w:space="720" w:num="1"/>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roman"/>
    <w:pitch w:val="default"/>
    <w:sig w:usb0="E0000AFF" w:usb1="500078FF" w:usb2="00000021" w:usb3="00000000" w:csb0="600001BF" w:csb1="DFF70000"/>
  </w:font>
  <w:font w:name="N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swiss"/>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autoHyphenation/>
  <w:compat>
    <w:compatSetting w:name="compatibilityMode" w:uri="http://schemas.microsoft.com/office/word" w:val="12"/>
  </w:compat>
  <w:rsids>
    <w:rsidRoot w:val="00000000"/>
    <w:rsid w:val="BEF118D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SimSun" w:cs="Arial"/>
      <w:color w:val="auto"/>
      <w:kern w:val="2"/>
      <w:sz w:val="24"/>
      <w:szCs w:val="24"/>
      <w:lang w:val="pt-BR"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customStyle="1" w:styleId="7">
    <w:name w:val="Título"/>
    <w:basedOn w:val="1"/>
    <w:next w:val="4"/>
    <w:qFormat/>
    <w:uiPriority w:val="0"/>
    <w:pPr>
      <w:keepNext/>
      <w:spacing w:before="240" w:after="120"/>
    </w:pPr>
    <w:rPr>
      <w:rFonts w:ascii="Liberation Sans" w:hAnsi="Liberation Sans" w:eastAsia="Microsoft YaHei" w:cs="Arial"/>
      <w:sz w:val="28"/>
      <w:szCs w:val="28"/>
    </w:rPr>
  </w:style>
  <w:style w:type="paragraph" w:customStyle="1" w:styleId="8">
    <w:name w:val="Índice"/>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700</Words>
  <Characters>4249</Characters>
  <Paragraphs>105</Paragraphs>
  <TotalTime>16</TotalTime>
  <ScaleCrop>false</ScaleCrop>
  <LinksUpToDate>false</LinksUpToDate>
  <CharactersWithSpaces>4859</CharactersWithSpaces>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2020-12-02T18:57:10Z</dcterms:created>
  <dc:creator>daniel</dc:creator>
  <cp:lastModifiedBy>daniel</cp:lastModifiedBy>
  <dcterms:modified xsi:type="dcterms:W3CDTF">2020-12-02T19:07:15Z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