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CSU01 -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Manter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7brju1usdwy1" w:id="0"/>
      <w:bookmarkEnd w:id="0"/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90 (</w:t>
            </w:r>
            <w:r w:rsidDel="00000000" w:rsidR="00000000" w:rsidRPr="00000000">
              <w:rPr>
                <w:b w:val="1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  <w:t xml:space="preserve">O Administrador realiza cadastro, leitura, alteração e remoção de Empresas.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Administrador.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não pode possuir cadastro existente com seu CPF no sistema.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64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  <w:t xml:space="preserve">Ator clica no botão Listar Empresas em qualquer uma de suas telas 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32ADM - ListarEmpresa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em Nova Empresa e é direcionado para 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33ADM - NovaEmpresa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sistema exibe a tela de cadastro com os campos: Nome da Empresa e Local da Empresa, com seus respectivos placeholders.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Após preencher todos os campos já citados, o  ator clica no botão Cadastrar.</w:t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3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 Dados não válidos. Sistema exibe mensagem “Dados inválidos” e exibe os campos que estão com problemas retornando ao passo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 w:before="240" w:lineRule="auto"/>
              <w:ind w:left="36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alterar os dados da Empresa,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Alterar Dados da 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360" w:hanging="360"/>
              <w:jc w:val="left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excluir os dados da Empresa,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Excluir Dados da 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240" w:before="0" w:beforeAutospacing="0" w:lineRule="auto"/>
              <w:ind w:left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deseja visualizar os dados da Empresa, ver Seção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Excluir Dados da 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b w:val="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Alterar Dados da Empresa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deseja alterar os dados da empresa.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before="24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na tela </w:t>
            </w:r>
            <w:r w:rsidDel="00000000" w:rsidR="00000000" w:rsidRPr="00000000">
              <w:rPr>
                <w:color w:val="ff0000"/>
                <w:rtl w:val="0"/>
              </w:rPr>
              <w:t xml:space="preserve">32ADM - ListarEmpresa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clica no ícone lápis e é direcionado para tela de edição (uma tela semelhante à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33ADM - NovaEmpresa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240" w:before="0" w:beforeAutospacing="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 altera os campos necessários e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clica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no botão Atualizar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32ADM - ListarEmpresa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240" w:before="24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no botão Cancelar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32ADM - ListarEmpresa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gkdjvq6iqy52" w:id="3"/>
      <w:bookmarkEnd w:id="3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Excluir Dados da Empresa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deseja excluir os dados da empresa.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166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afterAutospacing="0" w:before="240" w:lineRule="auto"/>
              <w:ind w:left="425.19685039370086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32ADM - ListarEmpresa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clica no ícone lixeira, abre um popup com a mensagem “Certeza que deseja excluir?”;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240" w:before="0" w:beforeAutospacing="0" w:lineRule="auto"/>
              <w:ind w:left="425.19685039370086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no botão Sim e volta para a página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32ADM - ListarEmpresa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sz w:val="28"/>
          <w:szCs w:val="28"/>
        </w:rPr>
      </w:pPr>
      <w:bookmarkStart w:colFirst="0" w:colLast="0" w:name="_heading=h.l0cg2kd9q21p" w:id="4"/>
      <w:bookmarkEnd w:id="4"/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Visualizar Dados da Empresa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26389638424"/>
        <w:gridCol w:w="6291.273610361576"/>
        <w:tblGridChange w:id="0">
          <w:tblGrid>
            <w:gridCol w:w="2738.726389638424"/>
            <w:gridCol w:w="6291.273610361576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deseja excluir os dados da empresa.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85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32ADM - ListarEmpresa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clica no ícone de olho, e é direcionado para uma tela semelhante à 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33ADM - NovaEmpresa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exibindo os dados da Empresa;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spRiV8F0mPdUB9/x5IocUx8Sg==">AMUW2mWf35ZI2fRnkAMF4jrva8i6rfH3Yj8B59NcTFdpebEBXuHl/6w6DoV6ArjJbhYayPzIbsWPmelwUnMayd2S1DB3j46ow1kNLbMHW7XeouAM/j2ERozG4tkwyd/HOjfN6ZSDTokz7VQ34/T9dzBrmmUTxH/GuJ5ohnvW4lGe3TAng4kFXRzZnijvGowdTPw+fRlVbu1B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