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CSU02 -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Adicionar Gestor de Empresa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70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Administrador fará o cadastro do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pessoa cadastrada se tornará um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240" w:line="276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>“Listar Pessoas”</w:t>
            </w:r>
            <w:r>
              <w:rPr>
                <w:rFonts w:hint="default" w:ascii="Arial" w:hAnsi="Arial" w:cs="Arial"/>
                <w:rtl w:val="0"/>
              </w:rPr>
              <w:t xml:space="preserve"> em qualquer uma de suas telas, ele será direcionado para </w:t>
            </w:r>
            <w:r>
              <w:rPr>
                <w:rFonts w:hint="default" w:cs="Arial"/>
                <w:rtl w:val="0"/>
                <w:lang w:val="pt-BR"/>
              </w:rPr>
              <w:t xml:space="preserve">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0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ADM 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- ListarPessoas</w:t>
            </w:r>
            <w:r>
              <w:rPr>
                <w:rFonts w:hint="default" w:cs="Arial"/>
                <w:rtl w:val="0"/>
                <w:lang w:val="pt-BR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 w:line="276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cs="Arial"/>
                <w:rtl w:val="0"/>
                <w:lang w:val="pt-BR"/>
              </w:rPr>
              <w:t>Ator clica no ícone de lápis na linha da pessoa que deseja alterar, sendo direcionado para um</w:t>
            </w:r>
            <w:r>
              <w:rPr>
                <w:rFonts w:hint="default" w:ascii="Arial" w:hAnsi="Arial" w:cs="Arial"/>
                <w:rtl w:val="0"/>
              </w:rPr>
              <w:t>a tela</w:t>
            </w:r>
            <w:r>
              <w:rPr>
                <w:rFonts w:hint="default" w:cs="Arial"/>
                <w:rtl w:val="0"/>
                <w:lang w:val="pt-BR"/>
              </w:rPr>
              <w:t xml:space="preserve"> semelhante à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3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1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ADM 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 xml:space="preserve">- NovaPessoa </w:t>
            </w:r>
            <w:r>
              <w:rPr>
                <w:rFonts w:hint="default" w:cs="Arial"/>
                <w:color w:val="auto"/>
                <w:rtl w:val="0"/>
                <w:lang w:val="pt-BR"/>
              </w:rPr>
              <w:t>com os dados da pessoa já preenchidos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Ator seleciona o tipo de Pessoa no dropdown;</w:t>
            </w:r>
          </w:p>
          <w:p>
            <w:pPr>
              <w:numPr>
                <w:ilvl w:val="0"/>
                <w:numId w:val="1"/>
              </w:num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“Salvar”</w:t>
            </w:r>
            <w:r>
              <w:rPr>
                <w:rFonts w:hint="default" w:ascii="Arial" w:hAnsi="Arial" w:cs="Arial"/>
                <w:rtl w:val="0"/>
              </w:rPr>
              <w:t xml:space="preserve">, ele será </w:t>
            </w:r>
            <w:r>
              <w:rPr>
                <w:rFonts w:hint="default" w:cs="Arial"/>
                <w:rtl w:val="0"/>
                <w:lang w:val="pt-BR"/>
              </w:rPr>
              <w:t>re</w:t>
            </w:r>
            <w:r>
              <w:rPr>
                <w:rFonts w:hint="default" w:ascii="Arial" w:hAnsi="Arial" w:cs="Arial"/>
                <w:rtl w:val="0"/>
              </w:rPr>
              <w:t>direcionado para a tela</w:t>
            </w:r>
            <w:r>
              <w:rPr>
                <w:rFonts w:hint="default" w:cs="Arial"/>
                <w:rtl w:val="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3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0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ADM 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- ListarPessoas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cs="Arial"/>
                <w:b/>
                <w:rtl w:val="0"/>
                <w:lang w:val="pt-BR"/>
              </w:rPr>
              <w:t>4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>clica no botão “Cancelar”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, </w:t>
            </w:r>
            <w:r>
              <w:rPr>
                <w:rFonts w:hint="default" w:ascii="Arial" w:hAnsi="Arial" w:cs="Arial"/>
                <w:rtl w:val="0"/>
              </w:rPr>
              <w:t xml:space="preserve">ele será </w:t>
            </w:r>
            <w:r>
              <w:rPr>
                <w:rFonts w:hint="default" w:cs="Arial"/>
                <w:rtl w:val="0"/>
                <w:lang w:val="pt-BR"/>
              </w:rPr>
              <w:t>re</w:t>
            </w:r>
            <w:r>
              <w:rPr>
                <w:rFonts w:hint="default" w:ascii="Arial" w:hAnsi="Arial" w:cs="Arial"/>
                <w:rtl w:val="0"/>
              </w:rPr>
              <w:t>direcionado para a tela</w:t>
            </w:r>
            <w:r>
              <w:rPr>
                <w:rFonts w:hint="default" w:cs="Arial"/>
                <w:rtl w:val="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3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0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ADM 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- ListarPessoas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Liliane</w:t>
            </w:r>
            <w:r>
              <w:rPr>
                <w:rFonts w:hint="default" w:cs="Arial"/>
                <w:sz w:val="24"/>
                <w:szCs w:val="24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Atualização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 xml:space="preserve">Daniel </w:t>
            </w:r>
            <w:r>
              <w:rPr>
                <w:rFonts w:hint="default" w:cs="Arial"/>
                <w:sz w:val="24"/>
                <w:szCs w:val="24"/>
                <w:rtl w:val="0"/>
                <w:lang w:val="pt-BR"/>
              </w:rPr>
              <w:t xml:space="preserve">dos </w:t>
            </w: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BR"/>
              </w:rPr>
            </w:pPr>
            <w:r>
              <w:rPr>
                <w:rFonts w:hint="default" w:cs="Arial"/>
                <w:sz w:val="24"/>
                <w:szCs w:val="24"/>
                <w:rtl w:val="0"/>
                <w:lang w:val="pt-BR"/>
              </w:rPr>
              <w:t>04/01/2021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BR"/>
              </w:rPr>
            </w:pPr>
            <w:r>
              <w:rPr>
                <w:rFonts w:hint="default" w:cs="Arial"/>
                <w:sz w:val="24"/>
                <w:szCs w:val="24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BR"/>
              </w:rPr>
            </w:pPr>
            <w:r>
              <w:rPr>
                <w:rFonts w:hint="default" w:cs="Arial"/>
                <w:sz w:val="24"/>
                <w:szCs w:val="24"/>
                <w:rtl w:val="0"/>
                <w:lang w:val="pt-BR"/>
              </w:rPr>
              <w:t>Atualização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144E0"/>
    <w:multiLevelType w:val="singleLevel"/>
    <w:tmpl w:val="E3B144E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FEA7EC"/>
    <w:rsid w:val="2682784F"/>
    <w:rsid w:val="2FAC1BC9"/>
    <w:rsid w:val="69001FAD"/>
    <w:rsid w:val="94438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2020-12-10T07:20:00Z</dcterms:created>
  <dc:creator>daniel</dc:creator>
  <cp:lastModifiedBy>DELL</cp:lastModifiedBy>
  <dcterms:modified xsi:type="dcterms:W3CDTF">2021-01-05T01:12:23Z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