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CSU02 -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Adicionar Gestor de Empresa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Principal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0668103448274"/>
        <w:gridCol w:w="6178.933189655172"/>
        <w:tblGridChange w:id="0">
          <w:tblGrid>
            <w:gridCol w:w="2851.0668103448274"/>
            <w:gridCol w:w="6178.933189655172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70 (</w:t>
            </w:r>
            <w:r w:rsidDel="00000000" w:rsidR="00000000" w:rsidRPr="00000000">
              <w:rPr>
                <w:b w:val="1"/>
                <w:rtl w:val="0"/>
              </w:rPr>
              <w:t xml:space="preserve">Risco Baixo e Prioridade Alta)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fará o cadastro do Gestor no sistema.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Ator deve ter realizado autenticação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 pessoa cadastrada se tornará um Gestor no sistema.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277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Ator clica no botão Adicionar Gestor em qualquer uma de suas telas, ele será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30ADM - ListarGestor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 Ator clica no botão Novo Gestor, ele será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31ADM - NovoGestor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Ator preenche os campos necessários: Nome, CPF, Senha, Empresa;</w:t>
            </w:r>
          </w:p>
          <w:p w:rsidR="00000000" w:rsidDel="00000000" w:rsidP="00000000" w:rsidRDefault="00000000" w:rsidRPr="00000000" w14:paraId="00000014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Ator clica no botão Cadastrar.</w:t>
            </w:r>
          </w:p>
        </w:tc>
      </w:tr>
      <w:tr>
        <w:trPr>
          <w:trHeight w:val="46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preenche os campos com dados inválidos e volta ao passo 3.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6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da Descrição do Caso de Uso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n3okd8asxp74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35Bou8ONe7G2rWVKUX4TTCocg==">AMUW2mWXsZCHoxc5uvTiuWMpQwoifJD8yUzU/S9LdFHvxkYlPz4lAicgzlqqZAR11kFJoEuqEahBzGQ1Ooi8/dfLjbaLtWgk1xD53XxOXawwm5PLL99e0pVsHWN1fTAJJvsvvXcsCvNMJLSjm/zXBa9oxfex8h61TA==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