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Ubuntu" w:cs="Ubuntu" w:eastAsia="Ubuntu" w:hAnsi="Ubuntu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CSU11 - Manter Locais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Principal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3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Importância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 (Baixo risco e baixa prioridade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Almoxarife/Gestor irá cadastrar, alterar, ler ou excluir o local desejado.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Primário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Almoxarife e Gestor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 Secundário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ator deve estar autenticado no sistema de acordo com o </w:t>
            </w:r>
            <w:r w:rsidDel="00000000" w:rsidR="00000000" w:rsidRPr="00000000">
              <w:rPr>
                <w:color w:val="ff0000"/>
                <w:rtl w:val="0"/>
              </w:rPr>
              <w:t xml:space="preserve">CSU17 - Autenticar Pessoa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Local e é redirecionado para a tela</w:t>
            </w:r>
            <w:r w:rsidDel="00000000" w:rsidR="00000000" w:rsidRPr="00000000">
              <w:rPr>
                <w:color w:val="ff0000"/>
                <w:rtl w:val="0"/>
              </w:rPr>
              <w:t xml:space="preserve"> 12A - ListarLocais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em Novo Material,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17A - NovoLocal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Preenchimento de todos os campos: Estado, Cidade, Prédio, Local;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clica no botão Cadastrar 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Linha 4: </w:t>
            </w:r>
            <w:r w:rsidDel="00000000" w:rsidR="00000000" w:rsidRPr="00000000">
              <w:rPr>
                <w:rtl w:val="0"/>
              </w:rPr>
              <w:t xml:space="preserve">Ator não preenche todos os dados corretamente e volta para o passo 3.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visualizar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Local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alterar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Alterar Local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deseja excluir o material,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Local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Seção: </w:t>
      </w:r>
      <w:r w:rsidDel="00000000" w:rsidR="00000000" w:rsidRPr="00000000">
        <w:rPr>
          <w:rtl w:val="0"/>
        </w:rPr>
        <w:t xml:space="preserve">Visualizar Local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visualiza os detalhes do local.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Ator em qualquer uma de suas telas, clica em Locais, é 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14A - ListarLocais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Ator seleciona o ícone de olho após escolher ou filtrar o material desejado;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Sistema exibirá um popup com todas as informações desse local: Estado, Cidade, Prédio, Local.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hanging="36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ícone de lixeira,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Excluir Local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ícone de lápis,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Alterar Local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botão Novo Local,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Alterar Local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altera informações do local.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 e clicará no ícone de lápis;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  <w:t xml:space="preserve"> Sistema </w:t>
            </w:r>
            <w:r w:rsidDel="00000000" w:rsidR="00000000" w:rsidRPr="00000000">
              <w:rPr>
                <w:rtl w:val="0"/>
              </w:rPr>
              <w:t xml:space="preserve">redicionará</w:t>
            </w:r>
            <w:r w:rsidDel="00000000" w:rsidR="00000000" w:rsidRPr="00000000">
              <w:rPr>
                <w:rtl w:val="0"/>
              </w:rPr>
              <w:t xml:space="preserve"> o ator para uma tela semelhante à </w:t>
            </w:r>
            <w:r w:rsidDel="00000000" w:rsidR="00000000" w:rsidRPr="00000000">
              <w:rPr>
                <w:color w:val="ff0000"/>
                <w:rtl w:val="0"/>
              </w:rPr>
              <w:t xml:space="preserve">17A - NovoLocal</w:t>
            </w:r>
            <w:r w:rsidDel="00000000" w:rsidR="00000000" w:rsidRPr="00000000">
              <w:rPr>
                <w:rtl w:val="0"/>
              </w:rPr>
              <w:t xml:space="preserve"> com os campos alteráveis desbloqueados para as alterações necessárias pelo ator;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 Ator clica no botão “Atualizar” e é redirecionado para a tela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e é redirecionado para tela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Ator deseja excluir local, ver Seção</w:t>
            </w:r>
            <w:r w:rsidDel="00000000" w:rsidR="00000000" w:rsidRPr="00000000">
              <w:rPr>
                <w:color w:val="ff0000"/>
                <w:rtl w:val="0"/>
              </w:rPr>
              <w:t xml:space="preserve"> Excluir Local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Ator deseja visualizar local,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Visualizar Local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</w:pPr>
            <w:r w:rsidDel="00000000" w:rsidR="00000000" w:rsidRPr="00000000">
              <w:rPr>
                <w:rtl w:val="0"/>
              </w:rPr>
              <w:t xml:space="preserve">Ator deseja cadastrar local, ver Seção </w:t>
            </w:r>
            <w:r w:rsidDel="00000000" w:rsidR="00000000" w:rsidRPr="00000000">
              <w:rPr>
                <w:color w:val="ff0000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Seção:</w:t>
      </w:r>
      <w:r w:rsidDel="00000000" w:rsidR="00000000" w:rsidRPr="00000000">
        <w:rPr>
          <w:rtl w:val="0"/>
        </w:rPr>
        <w:t xml:space="preserve"> Excluir Local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Ator exclui local do sistema.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Ator está na tela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 e clicará no ícone de lixeira;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Ator é advertido sobre a exclusão do local;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Ator confirma a exclusão clicando em “Sim” após informar sua senha.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Linha 3: </w:t>
            </w:r>
            <w:r w:rsidDel="00000000" w:rsidR="00000000" w:rsidRPr="00000000">
              <w:rPr>
                <w:rtl w:val="0"/>
              </w:rPr>
              <w:t xml:space="preserve">Ator clica no botão “Cancelar” sendo redirecionado para a tela  </w:t>
            </w:r>
            <w:r w:rsidDel="00000000" w:rsidR="00000000" w:rsidRPr="00000000">
              <w:rPr>
                <w:color w:val="ff0000"/>
                <w:rtl w:val="0"/>
              </w:rPr>
              <w:t xml:space="preserve">12A - ListarLocais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8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Liliane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Rafael Silveira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do Caso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cOgA4dVpDQJ5N4nk+HnQivYGDA==">AMUW2mW6KfkOKTt8HfvqJCob5U7lNKLQkXh3pzg+hGchL/UBTolKMRq2YwmzYevCCbc983CF0YJ0Iv6fXS6P6S+WtEWLXTRq9phdq02IZU12k7+glJUUB8M=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