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DD8BD" w14:textId="77777777" w:rsidR="005935CA" w:rsidRPr="007518F6" w:rsidRDefault="00797E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18F6">
        <w:rPr>
          <w:rFonts w:ascii="Times New Roman" w:hAnsi="Times New Roman" w:cs="Times New Roman"/>
          <w:b/>
          <w:sz w:val="36"/>
          <w:szCs w:val="36"/>
        </w:rPr>
        <w:t>CSU15 - Manter Tipo de Serviço</w:t>
      </w:r>
    </w:p>
    <w:p w14:paraId="61F0C983" w14:textId="77777777" w:rsidR="005935CA" w:rsidRPr="007518F6" w:rsidRDefault="005935C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D6F9448" w14:textId="77777777" w:rsidR="005935CA" w:rsidRPr="007518F6" w:rsidRDefault="00797EC9">
      <w:pPr>
        <w:rPr>
          <w:rFonts w:ascii="Times New Roman" w:hAnsi="Times New Roman" w:cs="Times New Roman"/>
          <w:sz w:val="32"/>
          <w:szCs w:val="32"/>
        </w:rPr>
      </w:pPr>
      <w:r w:rsidRPr="007518F6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7518F6">
        <w:rPr>
          <w:rFonts w:ascii="Times New Roman" w:hAnsi="Times New Roman" w:cs="Times New Roman"/>
          <w:sz w:val="32"/>
          <w:szCs w:val="32"/>
        </w:rPr>
        <w:t>Principal</w:t>
      </w:r>
    </w:p>
    <w:p w14:paraId="6C988B5C" w14:textId="77777777" w:rsidR="005935CA" w:rsidRPr="007518F6" w:rsidRDefault="005935C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Style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5935CA" w:rsidRPr="007518F6" w14:paraId="3490A50C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3658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936E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75 (Risco Baixo e Prioridade Alta)</w:t>
            </w:r>
          </w:p>
        </w:tc>
      </w:tr>
      <w:tr w:rsidR="005935CA" w:rsidRPr="007518F6" w14:paraId="176B3BA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9F25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1A7E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O Gestor irá cadastrar, alterar, ler ou excluir o material desejado.</w:t>
            </w:r>
          </w:p>
        </w:tc>
      </w:tr>
      <w:tr w:rsidR="005935CA" w:rsidRPr="007518F6" w14:paraId="640D5D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3987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9FB4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Gestor</w:t>
            </w:r>
          </w:p>
        </w:tc>
      </w:tr>
      <w:tr w:rsidR="005935CA" w:rsidRPr="007518F6" w14:paraId="433B50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08E0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693F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35CA" w:rsidRPr="007518F6" w14:paraId="103BD28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F9C9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64A5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O ator fez a rotina de autenticação no sistema conforme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Pessoa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935CA" w:rsidRPr="007518F6" w14:paraId="359C08E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5A0E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B7F5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35CA" w:rsidRPr="007518F6" w14:paraId="63862FB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142F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5935CA" w:rsidRPr="007518F6" w14:paraId="7C017645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FEEA" w14:textId="77777777" w:rsidR="005935CA" w:rsidRPr="007518F6" w:rsidRDefault="00797E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Ator </w:t>
            </w:r>
            <w:proofErr w:type="spellStart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clicla</w:t>
            </w:r>
            <w:proofErr w:type="spellEnd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no botão “Tipo de Serviço” em qualquer uma de suas </w:t>
            </w:r>
            <w:proofErr w:type="gramStart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telas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proofErr w:type="gramEnd"/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 é redirecionado para a tela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35G -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l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istaTipoServico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1FD12A6" w14:textId="77777777" w:rsidR="005935CA" w:rsidRPr="007518F6" w:rsidRDefault="00797E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Ator clica em 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Novo Tipo de Serviço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, é direcionado para tela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36G - 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n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ovoTipoServico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4C15A9F" w14:textId="77777777" w:rsidR="005935CA" w:rsidRPr="007518F6" w:rsidRDefault="00797E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Ator realiza o p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reenchimento de todos os campos: Código e Nome;</w:t>
            </w:r>
          </w:p>
          <w:p w14:paraId="38BE6A51" w14:textId="77777777" w:rsidR="005935CA" w:rsidRPr="007518F6" w:rsidRDefault="00797E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“Salvar”, sistema exibe um </w:t>
            </w:r>
            <w:proofErr w:type="spellStart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“Tipo de Serviço salvo com sucesso”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o ator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é redirecionado para tela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35G - ListaTipoServico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</w:tr>
      <w:tr w:rsidR="005935CA" w:rsidRPr="007518F6" w14:paraId="64B10A8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34E4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5935CA" w:rsidRPr="007518F6" w14:paraId="236970B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FF56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 w:rsidRPr="007518F6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4</w:t>
            </w: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Ator não preenche todos os dados corretamente e volta para o passo 2.</w:t>
            </w:r>
          </w:p>
        </w:tc>
      </w:tr>
      <w:tr w:rsidR="005935CA" w:rsidRPr="007518F6" w14:paraId="293E31F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FAAB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5935CA" w:rsidRPr="007518F6" w14:paraId="6A7C5F7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7AEA" w14:textId="77777777" w:rsidR="005935CA" w:rsidRPr="007518F6" w:rsidRDefault="00797EC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clica no ícone de olho com o objetivo de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visualizar o Tipo  de Serviço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 ver Seção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Patrimônio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EB46F7" w14:textId="77777777" w:rsidR="005935CA" w:rsidRPr="007518F6" w:rsidRDefault="00797EC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clica no ícone de lápis com o objetivo de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alterar o Tipo  de Serviço, ver Seção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Patrimônio.</w:t>
            </w:r>
          </w:p>
          <w:p w14:paraId="7B0E310B" w14:textId="77777777" w:rsidR="005935CA" w:rsidRPr="007518F6" w:rsidRDefault="00797EC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clica no ícone de lixeiro com o objetivo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de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excluir o Tipo de Serviço, ver Seção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Patrimônio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0683F36" w14:textId="77777777" w:rsidR="005935CA" w:rsidRPr="007518F6" w:rsidRDefault="005935CA">
      <w:pPr>
        <w:rPr>
          <w:rFonts w:ascii="Times New Roman" w:hAnsi="Times New Roman" w:cs="Times New Roman"/>
          <w:b/>
          <w:sz w:val="28"/>
          <w:szCs w:val="28"/>
        </w:rPr>
      </w:pPr>
    </w:p>
    <w:p w14:paraId="7A4DDDAB" w14:textId="77777777" w:rsidR="005935CA" w:rsidRPr="007518F6" w:rsidRDefault="005935CA">
      <w:pPr>
        <w:rPr>
          <w:rFonts w:ascii="Times New Roman" w:hAnsi="Times New Roman" w:cs="Times New Roman"/>
          <w:b/>
          <w:sz w:val="28"/>
          <w:szCs w:val="28"/>
        </w:rPr>
      </w:pPr>
    </w:p>
    <w:p w14:paraId="183DEE45" w14:textId="77777777" w:rsidR="005935CA" w:rsidRPr="007518F6" w:rsidRDefault="00797EC9">
      <w:pPr>
        <w:rPr>
          <w:rFonts w:ascii="Times New Roman" w:hAnsi="Times New Roman" w:cs="Times New Roman"/>
          <w:sz w:val="32"/>
          <w:szCs w:val="32"/>
        </w:rPr>
      </w:pPr>
      <w:r w:rsidRPr="007518F6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7518F6">
        <w:rPr>
          <w:rFonts w:ascii="Times New Roman" w:hAnsi="Times New Roman" w:cs="Times New Roman"/>
          <w:sz w:val="32"/>
          <w:szCs w:val="32"/>
        </w:rPr>
        <w:t>Visualizar o Tipo  de Serviço</w:t>
      </w:r>
    </w:p>
    <w:p w14:paraId="1AEA9E5E" w14:textId="77777777" w:rsidR="005935CA" w:rsidRPr="007518F6" w:rsidRDefault="005935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1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5935CA" w:rsidRPr="007518F6" w14:paraId="286407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32B2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B97F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Ator visualiza os detalhes do Serviço.</w:t>
            </w:r>
          </w:p>
        </w:tc>
      </w:tr>
      <w:tr w:rsidR="005935CA" w:rsidRPr="007518F6" w14:paraId="37510E7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020A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5935CA" w:rsidRPr="007518F6" w14:paraId="27B67535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434B" w14:textId="77777777" w:rsidR="005935CA" w:rsidRPr="007518F6" w:rsidRDefault="00797EC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Sistema 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abre uma tela semelhante à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36G - 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n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ovoTipoServico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exibi</w:t>
            </w:r>
            <w:proofErr w:type="spellStart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ndo</w:t>
            </w:r>
            <w:proofErr w:type="spellEnd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todas as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informações do Tipo  de Serviço: Código e Nome.</w:t>
            </w:r>
          </w:p>
        </w:tc>
      </w:tr>
    </w:tbl>
    <w:p w14:paraId="1DBB2761" w14:textId="77777777" w:rsidR="005935CA" w:rsidRPr="007518F6" w:rsidRDefault="005935CA">
      <w:pPr>
        <w:rPr>
          <w:rFonts w:ascii="Times New Roman" w:hAnsi="Times New Roman" w:cs="Times New Roman"/>
          <w:sz w:val="28"/>
          <w:szCs w:val="28"/>
        </w:rPr>
      </w:pPr>
    </w:p>
    <w:p w14:paraId="2FE285C3" w14:textId="77777777" w:rsidR="005935CA" w:rsidRPr="007518F6" w:rsidRDefault="00797EC9">
      <w:pPr>
        <w:rPr>
          <w:rFonts w:ascii="Times New Roman" w:hAnsi="Times New Roman" w:cs="Times New Roman"/>
          <w:sz w:val="32"/>
          <w:szCs w:val="32"/>
        </w:rPr>
      </w:pPr>
      <w:r w:rsidRPr="007518F6">
        <w:rPr>
          <w:rFonts w:ascii="Times New Roman" w:hAnsi="Times New Roman" w:cs="Times New Roman"/>
          <w:b/>
          <w:sz w:val="32"/>
          <w:szCs w:val="32"/>
        </w:rPr>
        <w:t>Seção:</w:t>
      </w:r>
      <w:r w:rsidRPr="007518F6">
        <w:rPr>
          <w:rFonts w:ascii="Times New Roman" w:hAnsi="Times New Roman" w:cs="Times New Roman"/>
          <w:sz w:val="32"/>
          <w:szCs w:val="32"/>
        </w:rPr>
        <w:t xml:space="preserve"> Alterar Tipo  de Serviço</w:t>
      </w:r>
    </w:p>
    <w:p w14:paraId="2032554B" w14:textId="77777777" w:rsidR="005935CA" w:rsidRPr="007518F6" w:rsidRDefault="005935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2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5935CA" w:rsidRPr="007518F6" w14:paraId="2C36F7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F4B7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DB7B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Ator altera informações do tipo  de serviço.</w:t>
            </w:r>
          </w:p>
        </w:tc>
      </w:tr>
      <w:tr w:rsidR="005935CA" w:rsidRPr="007518F6" w14:paraId="4EC7D70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2AE8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5935CA" w:rsidRPr="007518F6" w14:paraId="25A7EBA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0695" w14:textId="77777777" w:rsidR="005935CA" w:rsidRPr="007518F6" w:rsidRDefault="00797EC9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Sistema redireciona o ator para uma tela semelhante à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36G -  NovoTipoServico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 com os campos alteráveis desbloqueados para as alterações necessárias pelo ator;</w:t>
            </w:r>
          </w:p>
          <w:p w14:paraId="74135B71" w14:textId="77777777" w:rsidR="005935CA" w:rsidRPr="007518F6" w:rsidRDefault="00797EC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“Atualizar”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, o sistema exibe um </w:t>
            </w:r>
            <w:proofErr w:type="spellStart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“Tipo de </w:t>
            </w:r>
            <w:proofErr w:type="spellStart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Servico</w:t>
            </w:r>
            <w:proofErr w:type="spellEnd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atual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izado com sucesso”, o ator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 é redirecionado para a tela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35G - ListaTipoServico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935CA" w:rsidRPr="007518F6" w14:paraId="10BC75E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F56F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5935CA" w:rsidRPr="007518F6" w14:paraId="0DE2B57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B27A" w14:textId="77777777" w:rsidR="005935CA" w:rsidRPr="007518F6" w:rsidRDefault="00797EC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tela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35G - ListaTipoServico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D5819C0" w14:textId="77777777" w:rsidR="005935CA" w:rsidRPr="007518F6" w:rsidRDefault="005935CA">
      <w:pPr>
        <w:rPr>
          <w:rFonts w:ascii="Times New Roman" w:hAnsi="Times New Roman" w:cs="Times New Roman"/>
          <w:b/>
          <w:sz w:val="28"/>
          <w:szCs w:val="28"/>
        </w:rPr>
      </w:pPr>
    </w:p>
    <w:p w14:paraId="47E0C932" w14:textId="77777777" w:rsidR="005935CA" w:rsidRPr="007518F6" w:rsidRDefault="00797EC9">
      <w:pPr>
        <w:rPr>
          <w:rFonts w:ascii="Times New Roman" w:hAnsi="Times New Roman" w:cs="Times New Roman"/>
          <w:sz w:val="32"/>
          <w:szCs w:val="32"/>
        </w:rPr>
      </w:pPr>
      <w:r w:rsidRPr="007518F6">
        <w:rPr>
          <w:rFonts w:ascii="Times New Roman" w:hAnsi="Times New Roman" w:cs="Times New Roman"/>
          <w:b/>
          <w:sz w:val="32"/>
          <w:szCs w:val="32"/>
        </w:rPr>
        <w:t>Seção:</w:t>
      </w:r>
      <w:r w:rsidRPr="007518F6">
        <w:rPr>
          <w:rFonts w:ascii="Times New Roman" w:hAnsi="Times New Roman" w:cs="Times New Roman"/>
          <w:sz w:val="32"/>
          <w:szCs w:val="32"/>
        </w:rPr>
        <w:t xml:space="preserve"> Excluir o Tipo  de Serviço</w:t>
      </w:r>
    </w:p>
    <w:p w14:paraId="159352F7" w14:textId="77777777" w:rsidR="005935CA" w:rsidRPr="007518F6" w:rsidRDefault="005935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5935CA" w:rsidRPr="007518F6" w14:paraId="5C97D973" w14:textId="77777777">
        <w:trPr>
          <w:trHeight w:val="47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925D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E24F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Ator exclui o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tipo  de serviço.</w:t>
            </w:r>
          </w:p>
        </w:tc>
      </w:tr>
      <w:tr w:rsidR="005935CA" w:rsidRPr="007518F6" w14:paraId="213CC57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E812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5935CA" w:rsidRPr="007518F6" w14:paraId="09E9D12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58A6" w14:textId="77777777" w:rsidR="005935CA" w:rsidRPr="007518F6" w:rsidRDefault="00797EC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Sistema exibe um </w:t>
            </w:r>
            <w:proofErr w:type="spellStart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“Informe sua senha para excluir o Tipo de Serviço”, o ator digita sua senha corretamente;</w:t>
            </w:r>
          </w:p>
          <w:p w14:paraId="780599CA" w14:textId="77777777" w:rsidR="005935CA" w:rsidRPr="007518F6" w:rsidRDefault="00797EC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Sistema abre um </w:t>
            </w:r>
            <w:proofErr w:type="spellStart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“Tipo de Serviço excluído com 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lastRenderedPageBreak/>
              <w:t xml:space="preserve">sucesso” e o ator é redirecionado para a tela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35G - ListaTipoServico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  <w:tr w:rsidR="005935CA" w:rsidRPr="007518F6" w14:paraId="0216AC4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4E88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Fluxo de Exceção</w:t>
            </w:r>
          </w:p>
        </w:tc>
      </w:tr>
      <w:tr w:rsidR="005935CA" w:rsidRPr="007518F6" w14:paraId="3D146CD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A0DF" w14:textId="77777777" w:rsidR="005935CA" w:rsidRPr="007518F6" w:rsidRDefault="00797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 w:rsidRPr="007518F6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1</w:t>
            </w: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não digita a senha corretamente e é 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 xml:space="preserve">redirecionado para a tela  </w:t>
            </w:r>
            <w:r w:rsidRPr="007518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35G - ListaTipoServico</w:t>
            </w: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3A17A08" w14:textId="77777777" w:rsidR="005935CA" w:rsidRPr="007518F6" w:rsidRDefault="005935CA">
      <w:pPr>
        <w:rPr>
          <w:rFonts w:ascii="Times New Roman" w:hAnsi="Times New Roman" w:cs="Times New Roman"/>
          <w:sz w:val="28"/>
          <w:szCs w:val="28"/>
        </w:rPr>
      </w:pPr>
    </w:p>
    <w:p w14:paraId="74D368A2" w14:textId="77777777" w:rsidR="005935CA" w:rsidRPr="007518F6" w:rsidRDefault="005935CA">
      <w:pPr>
        <w:rPr>
          <w:rFonts w:ascii="Times New Roman" w:hAnsi="Times New Roman" w:cs="Times New Roman"/>
          <w:sz w:val="28"/>
          <w:szCs w:val="28"/>
        </w:rPr>
      </w:pPr>
    </w:p>
    <w:p w14:paraId="6D6205FC" w14:textId="77777777" w:rsidR="005935CA" w:rsidRPr="007518F6" w:rsidRDefault="005935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4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10"/>
        <w:gridCol w:w="3009"/>
        <w:gridCol w:w="3009"/>
      </w:tblGrid>
      <w:tr w:rsidR="005935CA" w:rsidRPr="007518F6" w14:paraId="7F1F67E9" w14:textId="77777777" w:rsidTr="007518F6">
        <w:trPr>
          <w:trHeight w:val="420"/>
        </w:trPr>
        <w:tc>
          <w:tcPr>
            <w:tcW w:w="902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8D8E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5935CA" w:rsidRPr="007518F6" w14:paraId="48161ED5" w14:textId="77777777" w:rsidTr="007518F6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41FD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79EC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4C0B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5935CA" w:rsidRPr="007518F6" w14:paraId="5E75C92B" w14:textId="77777777" w:rsidTr="007518F6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AD3E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08/12/2020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F185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7EE5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 w:rsidR="005935CA" w:rsidRPr="007518F6" w14:paraId="0BB765A6" w14:textId="77777777" w:rsidTr="007518F6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DE35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7751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0CA9" w14:textId="77777777" w:rsidR="005935CA" w:rsidRPr="007518F6" w:rsidRDefault="00797EC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518F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 w:rsidR="007518F6" w:rsidRPr="007518F6" w14:paraId="6D35B044" w14:textId="77777777" w:rsidTr="007518F6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1B5A" w14:textId="3D8F76DF" w:rsidR="007518F6" w:rsidRPr="007518F6" w:rsidRDefault="007518F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22EA" w14:textId="455B6121" w:rsidR="007518F6" w:rsidRPr="007518F6" w:rsidRDefault="007518F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2EF8" w14:textId="6035C2EC" w:rsidR="007518F6" w:rsidRPr="007518F6" w:rsidRDefault="007518F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15C33D67" w14:textId="77777777" w:rsidR="005935CA" w:rsidRPr="007518F6" w:rsidRDefault="005935CA">
      <w:pPr>
        <w:rPr>
          <w:rFonts w:ascii="Times New Roman" w:hAnsi="Times New Roman" w:cs="Times New Roman"/>
          <w:sz w:val="28"/>
          <w:szCs w:val="28"/>
        </w:rPr>
      </w:pPr>
    </w:p>
    <w:sectPr w:rsidR="005935CA" w:rsidRPr="007518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63B72" w14:textId="77777777" w:rsidR="00797EC9" w:rsidRDefault="00797EC9">
      <w:pPr>
        <w:spacing w:line="240" w:lineRule="auto"/>
      </w:pPr>
      <w:r>
        <w:separator/>
      </w:r>
    </w:p>
  </w:endnote>
  <w:endnote w:type="continuationSeparator" w:id="0">
    <w:p w14:paraId="2F94F6B5" w14:textId="77777777" w:rsidR="00797EC9" w:rsidRDefault="00797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B5262" w14:textId="77777777" w:rsidR="00797EC9" w:rsidRDefault="00797EC9">
      <w:pPr>
        <w:spacing w:line="240" w:lineRule="auto"/>
      </w:pPr>
      <w:r>
        <w:separator/>
      </w:r>
    </w:p>
  </w:footnote>
  <w:footnote w:type="continuationSeparator" w:id="0">
    <w:p w14:paraId="4757821B" w14:textId="77777777" w:rsidR="00797EC9" w:rsidRDefault="00797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FE1C65"/>
    <w:multiLevelType w:val="singleLevel"/>
    <w:tmpl w:val="C4FE1C65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200EF0"/>
    <w:multiLevelType w:val="singleLevel"/>
    <w:tmpl w:val="5E200EF0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 w15:restartNumberingAfterBreak="0">
    <w:nsid w:val="6C6548B3"/>
    <w:multiLevelType w:val="singleLevel"/>
    <w:tmpl w:val="6C6548B3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5CA"/>
    <w:rsid w:val="005935CA"/>
    <w:rsid w:val="007518F6"/>
    <w:rsid w:val="00797EC9"/>
    <w:rsid w:val="1EB0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5B7C"/>
  <w15:docId w15:val="{1D562B22-E00B-40D0-A66E-9E28051D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Wagner Santos Prata</cp:lastModifiedBy>
  <cp:revision>2</cp:revision>
  <dcterms:created xsi:type="dcterms:W3CDTF">2021-01-06T01:20:00Z</dcterms:created>
  <dcterms:modified xsi:type="dcterms:W3CDTF">2021-01-07T03:24:00Z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