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RNF1. Interface intuitiva, utilizar ícones conhecidos de outras aplicações para associação e utilização intuitiva do usuário (Usabilidade).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RNF2. Aplicação web, linguagem C# .NET, HTML e CSS (Implementação).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RNF3. Aplicação mobile, framework javascript: React Native (Implementação).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RNF4. Realizar ações com poucos cliques (Usabilidade).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RNF5. Atender normas legislativas, segurança dos dados e privacidade, LEI Nº 13.709, DE 14 DE AGOSTO DE 2018 (Legislativo).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RNF6. Disponibilidade  para sistemas Android e IOS, (Portabilidade).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RNF7. Tempo de resposta rápido para uma aplicação web, otimizar requisições ao banco de dados afim de obter tempo de resposta de no máximo 30 segundos (Performance).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RNF8. Utilizar banco de dados, MySQL. (Implementação).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RNF9. Entrega do sistema em plataforma web deve ser feita em 1 ano. (Entrega).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RFN10. Em uma página é possível fazer diversas ações (Usabilidade).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