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6"/>
          <w:shd w:fill="auto" w:val="clear"/>
        </w:rPr>
        <w:t xml:space="preserve">CSU14: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Manter avaliação cliente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Seção: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Principal</w:t>
      </w:r>
    </w:p>
    <w:tbl>
      <w:tblPr/>
      <w:tblGrid>
        <w:gridCol w:w="2905"/>
        <w:gridCol w:w="7425"/>
      </w:tblGrid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Importância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75 (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Risco Baixo e Prioridade Alta)</w:t>
            </w:r>
          </w:p>
        </w:tc>
      </w:tr>
      <w:tr>
        <w:trPr>
          <w:trHeight w:val="420" w:hRule="auto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Sumário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Proprietário do veículo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realiza a avaliação do cliente.</w:t>
            </w:r>
          </w:p>
        </w:tc>
      </w:tr>
      <w:tr>
        <w:trPr>
          <w:trHeight w:val="300" w:hRule="auto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Ator Primário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Proprietário do veículo.</w:t>
            </w:r>
          </w:p>
        </w:tc>
      </w:tr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Ator Secundário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Cliente.</w:t>
            </w:r>
          </w:p>
        </w:tc>
      </w:tr>
      <w:tr>
        <w:trPr>
          <w:trHeight w:val="330" w:hRule="auto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Pré-Condição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 ator fez a escolha do veículo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CSU13 - Realizar vistoria de devolução</w:t>
            </w:r>
          </w:p>
        </w:tc>
      </w:tr>
      <w:tr>
        <w:trPr>
          <w:trHeight w:val="1" w:hRule="atLeast"/>
          <w:jc w:val="left"/>
        </w:trPr>
        <w:tc>
          <w:tcPr>
            <w:tcW w:w="29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Pós-Condição</w:t>
            </w:r>
          </w:p>
        </w:tc>
        <w:tc>
          <w:tcPr>
            <w:tcW w:w="7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Cliente pode realizar </w:t>
            </w: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8"/>
                <w:shd w:fill="auto" w:val="clear"/>
              </w:rPr>
              <w:t xml:space="preserve">CSU15 - Manter Avaliação proprietário</w:t>
            </w:r>
          </w:p>
        </w:tc>
      </w:tr>
      <w:tr>
        <w:trPr>
          <w:trHeight w:val="422" w:hRule="auto"/>
          <w:jc w:val="left"/>
          <w:cantSplit w:val="1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Fluxo Principal</w:t>
            </w:r>
          </w:p>
        </w:tc>
      </w:tr>
      <w:tr>
        <w:trPr>
          <w:trHeight w:val="3336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numPr>
                <w:ilvl w:val="0"/>
                <w:numId w:val="27"/>
              </w:num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Ator realiza a  avaliação do cliente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2. Sistema coleta a avaliação do proprietário para aluguéis futuros.</w:t>
            </w:r>
          </w:p>
        </w:tc>
      </w:tr>
      <w:tr>
        <w:trPr>
          <w:trHeight w:val="70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0" w:after="0" w:line="240"/>
              <w:ind w:right="0" w:left="360" w:hanging="36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Fluxo Exceção </w:t>
            </w:r>
          </w:p>
        </w:tc>
      </w:tr>
      <w:tr>
        <w:trPr>
          <w:trHeight w:val="70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Linha 3. 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proprietário não faz avaliação.</w:t>
            </w:r>
          </w:p>
        </w:tc>
      </w:tr>
      <w:tr>
        <w:trPr>
          <w:trHeight w:val="70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0" w:after="0" w:line="240"/>
              <w:ind w:right="0" w:left="360" w:hanging="36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Fluxo Alternativo</w:t>
            </w:r>
          </w:p>
        </w:tc>
      </w:tr>
      <w:tr>
        <w:trPr>
          <w:trHeight w:val="70" w:hRule="auto"/>
          <w:jc w:val="left"/>
        </w:trPr>
        <w:tc>
          <w:tcPr>
            <w:tcW w:w="1033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tabs>
                <w:tab w:val="left" w:pos="360" w:leader="none"/>
              </w:tabs>
              <w:spacing w:before="0" w:after="0" w:line="240"/>
              <w:ind w:right="0" w:left="36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Linha 5.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O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proprietário faz avaliação negativa do cliente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. Sistema “Coleta dados para informaçãoes de alugueís futuros”.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628"/>
        <w:gridCol w:w="1800"/>
        <w:gridCol w:w="6120"/>
      </w:tblGrid>
      <w:tr>
        <w:trPr>
          <w:trHeight w:val="1" w:hRule="atLeast"/>
          <w:jc w:val="left"/>
        </w:trPr>
        <w:tc>
          <w:tcPr>
            <w:tcW w:w="1054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Histórico</w:t>
            </w:r>
          </w:p>
        </w:tc>
      </w:tr>
      <w:tr>
        <w:trPr>
          <w:trHeight w:val="1" w:hRule="atLeast"/>
          <w:jc w:val="left"/>
        </w:trPr>
        <w:tc>
          <w:tcPr>
            <w:tcW w:w="2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Pessoa</w:t>
            </w:r>
          </w:p>
        </w:tc>
        <w:tc>
          <w:tcPr>
            <w:tcW w:w="6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Alteração</w:t>
            </w:r>
          </w:p>
        </w:tc>
      </w:tr>
      <w:tr>
        <w:trPr>
          <w:trHeight w:val="1" w:hRule="atLeast"/>
          <w:jc w:val="left"/>
        </w:trPr>
        <w:tc>
          <w:tcPr>
            <w:tcW w:w="2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