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760"/>
        </w:tabs>
        <w:spacing w:line="0" w:lineRule="atLeast"/>
        <w:rPr>
          <w:rFonts w:ascii="Times New Roman" w:hAnsi="Times New Roman" w:eastAsia="Times New Roman"/>
          <w:b/>
          <w:sz w:val="24"/>
          <w:lang w:val="pt-BR"/>
        </w:rPr>
      </w:pPr>
    </w:p>
    <w:p>
      <w:pPr>
        <w:tabs>
          <w:tab w:val="left" w:pos="760"/>
        </w:tabs>
        <w:spacing w:line="0" w:lineRule="atLeast"/>
        <w:ind w:firstLine="3242" w:firstLineChars="1350"/>
        <w:rPr>
          <w:rFonts w:ascii="Times New Roman" w:hAnsi="Times New Roman" w:eastAsia="Times New Roman"/>
          <w:b/>
          <w:sz w:val="24"/>
          <w:lang w:val="pt-BR"/>
        </w:rPr>
      </w:pPr>
      <w:r>
        <w:rPr>
          <w:rFonts w:ascii="Times New Roman" w:hAnsi="Times New Roman" w:eastAsia="Times New Roman"/>
          <w:b/>
          <w:sz w:val="24"/>
          <w:lang w:val="pt-BR"/>
        </w:rPr>
        <w:t>COLLECTOR SHOP</w:t>
      </w:r>
    </w:p>
    <w:p>
      <w:pPr>
        <w:tabs>
          <w:tab w:val="left" w:pos="760"/>
        </w:tabs>
        <w:spacing w:line="0" w:lineRule="atLeast"/>
        <w:rPr>
          <w:rFonts w:ascii="Times New Roman" w:hAnsi="Times New Roman" w:eastAsia="Times New Roman"/>
          <w:b/>
          <w:sz w:val="24"/>
          <w:lang w:val="pt-BR"/>
        </w:rPr>
      </w:pPr>
    </w:p>
    <w:p>
      <w:pPr>
        <w:tabs>
          <w:tab w:val="left" w:pos="760"/>
        </w:tabs>
        <w:spacing w:line="0" w:lineRule="atLeast"/>
        <w:rPr>
          <w:lang w:val="en-US"/>
        </w:rPr>
      </w:pPr>
      <w:r>
        <w:rPr>
          <w:rFonts w:ascii="Times New Roman" w:hAnsi="Times New Roman" w:eastAsia="Times New Roman"/>
          <w:b/>
          <w:sz w:val="24"/>
        </w:rPr>
        <w:t>CS</w:t>
      </w:r>
      <w:r>
        <w:rPr>
          <w:rFonts w:ascii="Times New Roman" w:hAnsi="Times New Roman" w:eastAsia="Times New Roman"/>
          <w:b/>
          <w:sz w:val="24"/>
          <w:lang w:val="pt-BR"/>
        </w:rPr>
        <w:t>U</w:t>
      </w:r>
      <w:r>
        <w:rPr>
          <w:rFonts w:ascii="Times New Roman" w:hAnsi="Times New Roman" w:eastAsia="Times New Roman"/>
          <w:b/>
          <w:sz w:val="24"/>
        </w:rPr>
        <w:t xml:space="preserve">01 – </w:t>
      </w:r>
      <w:r>
        <w:rPr>
          <w:rFonts w:ascii="Times New Roman" w:hAnsi="Times New Roman" w:eastAsia="Times New Roman"/>
          <w:b/>
          <w:sz w:val="24"/>
          <w:lang w:val="pt-BR"/>
        </w:rPr>
        <w:t>Receber Notificação</w:t>
      </w:r>
    </w:p>
    <w:p>
      <w:pPr>
        <w:rPr>
          <w:lang w:val="pt-BR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9"/>
        <w:gridCol w:w="2572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9" w:type="dxa"/>
            <w:shd w:val="clear" w:color="auto" w:fill="BDD6EE" w:themeFill="accent1" w:themeFillTint="66"/>
            <w:vAlign w:val="top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Objetivo</w:t>
            </w:r>
          </w:p>
        </w:tc>
        <w:tc>
          <w:tcPr>
            <w:tcW w:w="6833" w:type="dxa"/>
            <w:gridSpan w:val="2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Usuário receber notificações do site acerca de novidades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9" w:type="dxa"/>
            <w:shd w:val="clear" w:color="auto" w:fill="F7CAAC" w:themeFill="accent2" w:themeFillTint="66"/>
            <w:vAlign w:val="top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Ator(es)</w:t>
            </w:r>
          </w:p>
        </w:tc>
        <w:tc>
          <w:tcPr>
            <w:tcW w:w="6833" w:type="dxa"/>
            <w:gridSpan w:val="2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Usuário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9" w:type="dxa"/>
            <w:shd w:val="clear" w:color="auto" w:fill="FFE599" w:themeFill="accent4" w:themeFillTint="66"/>
            <w:vAlign w:val="top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Pré-condição</w:t>
            </w:r>
          </w:p>
        </w:tc>
        <w:tc>
          <w:tcPr>
            <w:tcW w:w="6833" w:type="dxa"/>
            <w:gridSpan w:val="2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Usuário tem que ser cadastrado no sistema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9" w:type="dxa"/>
            <w:shd w:val="clear" w:color="auto" w:fill="C5E0B3" w:themeFill="accent6" w:themeFillTint="66"/>
            <w:vAlign w:val="top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Pós-condição</w:t>
            </w:r>
          </w:p>
        </w:tc>
        <w:tc>
          <w:tcPr>
            <w:tcW w:w="6833" w:type="dxa"/>
            <w:gridSpan w:val="2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Usuário recebe notificações do site avisando sobre novos anúncios de seu interesse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ADB9CA" w:themeFill="text2" w:themeFillTint="66"/>
          </w:tcPr>
          <w:p>
            <w:pPr>
              <w:widowControl w:val="0"/>
              <w:jc w:val="center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Fluxo normal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gridSpan w:val="2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1- Usuário acessa sistema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2- Sistema disponibiliza opção para o usuário de receber notificação.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gridSpan w:val="2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3- Usuário confirma que quer receber notificação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 xml:space="preserve">4- Sistema disponibiliza opções de categorias de produto para que o usuário selecione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gridSpan w:val="2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5- Usuário seleciona categoria(s) e subcategoria(s) em que tem interesse e confirma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6- Sistema guarda a(s) escolha(s) do usuário no banco de dados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FFD965" w:themeFill="accent4" w:themeFillTint="99"/>
          </w:tcPr>
          <w:p>
            <w:pPr>
              <w:widowControl w:val="0"/>
              <w:jc w:val="center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Fluxo Alternativo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3- Usuário não confirma que quer receber notificação, então, o sistema não guarda dados.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ED7D31" w:themeFill="accent2"/>
          </w:tcPr>
          <w:p>
            <w:pPr>
              <w:widowControl w:val="0"/>
              <w:jc w:val="center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Fluxo Exceção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</w:p>
        </w:tc>
      </w:tr>
    </w:tbl>
    <w:p/>
    <w:p>
      <w:pPr>
        <w:rPr>
          <w:lang w:val="pt-BR"/>
        </w:rPr>
      </w:pPr>
      <w:bookmarkStart w:id="0" w:name="_GoBack"/>
      <w:bookmarkEnd w:id="0"/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rPr>
        <w:b/>
        <w:bCs/>
        <w:lang w:val="pt-BR"/>
      </w:rPr>
    </w:pPr>
    <w:r>
      <w:rPr>
        <w:b/>
        <w:bCs/>
        <w:lang w:val="pt-BR"/>
      </w:rPr>
      <w:t xml:space="preserve">UFS - UNIVERSIDADE FEDERAL DE SERGIPE </w:t>
    </w:r>
  </w:p>
  <w:p>
    <w:pPr>
      <w:pStyle w:val="2"/>
      <w:rPr>
        <w:b/>
        <w:bCs/>
        <w:lang w:val="pt-BR"/>
      </w:rPr>
    </w:pPr>
    <w:r>
      <w:rPr>
        <w:b/>
        <w:bCs/>
        <w:lang w:val="pt-BR"/>
      </w:rPr>
      <w:t>Aluna: Magda Tainy Nunes Amaral</w:t>
    </w:r>
  </w:p>
  <w:p>
    <w:pPr>
      <w:pStyle w:val="2"/>
      <w:rPr>
        <w:b/>
        <w:bCs/>
        <w:lang w:val="pt-BR"/>
      </w:rPr>
    </w:pPr>
    <w:r>
      <w:rPr>
        <w:b/>
        <w:bCs/>
        <w:lang w:val="pt-BR"/>
      </w:rPr>
      <w:t>Professor: André Vinícus</w:t>
    </w:r>
  </w:p>
  <w:p>
    <w:pPr>
      <w:pStyle w:val="2"/>
    </w:pPr>
    <w:r>
      <w:rPr>
        <w:b/>
        <w:bCs/>
        <w:lang w:val="pt-BR"/>
      </w:rPr>
      <w:t>Disciplina: Engenharia de Sotfware 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DC27CD"/>
    <w:rsid w:val="00146B9A"/>
    <w:rsid w:val="00155D5A"/>
    <w:rsid w:val="01BB15D9"/>
    <w:rsid w:val="051F0A3A"/>
    <w:rsid w:val="117B7DA5"/>
    <w:rsid w:val="12732F12"/>
    <w:rsid w:val="22706235"/>
    <w:rsid w:val="285C0B3F"/>
    <w:rsid w:val="2FEF427D"/>
    <w:rsid w:val="3B28765E"/>
    <w:rsid w:val="3C9577A8"/>
    <w:rsid w:val="40CB01E9"/>
    <w:rsid w:val="4ADC17C5"/>
    <w:rsid w:val="4ADC27CD"/>
    <w:rsid w:val="635841C1"/>
    <w:rsid w:val="64773368"/>
    <w:rsid w:val="6EAD144D"/>
    <w:rsid w:val="742E75E9"/>
    <w:rsid w:val="7B673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1"/>
      <w:szCs w:val="2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Office_10.2.0.7646_F1E327BC-269C-435d-A152-05C5408002CA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2018-03-04T22:19:00Z</dcterms:created>
  <dc:creator>barbi</dc:creator>
  <cp:lastModifiedBy>igsan</cp:lastModifiedBy>
  <dcterms:modified xsi:type="dcterms:W3CDTF">2019-06-06T22:50:43Z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1046-10.2.0.7646</vt:lpwstr>
  </property>
</Properties>
</file>