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vertAlign w:val="baseline"/>
          <w:lang w:val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-1247775</wp:posOffset>
            </wp:positionV>
            <wp:extent cx="570230" cy="940435"/>
            <wp:effectExtent l="0" t="0" r="1270" b="12065"/>
            <wp:wrapNone/>
            <wp:docPr id="2" name="Picture 2" descr="uf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f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U017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Cadastrar subcategoria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conseguir cadastrar nova subcategoria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tem que ser cadastrado no sistema e subcategoria deve pertencer a uma categoria pré-cadastrada;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cadastrou uma nova subcategoria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Administrador está logado no site;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Sistema redireciona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para página de cadastro de subcategoria;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Administrador clica na opção </w:t>
            </w:r>
            <w:r>
              <w:rPr>
                <w:rFonts w:hint="default"/>
                <w:vertAlign w:val="baseline"/>
                <w:lang w:val="pt-BR"/>
              </w:rPr>
              <w:t>‘cadastrar nova subcategoria’;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verifica se categoria já existe; Sistema guarda nova subcategoria no banco de dados;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Administrador escolhe categoria a qual subcategoria irá corresponder, cadastra categoria e confirma;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Administrador visualiza mensagem de confirmação acerca do cadastro de nova subcategoria;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Administrador desiste de cadastrar categoria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7- Sistema encontra subcategoria igual já cadastrada e retorna mensagem </w:t>
            </w:r>
            <w:r>
              <w:rPr>
                <w:rFonts w:hint="default"/>
                <w:vertAlign w:val="baseline"/>
                <w:lang w:val="pt-BR"/>
              </w:rPr>
              <w:t>‘Subcategoria já existente’.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b/>
          <w:bCs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UFS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UNIVERSIDADE FEDERAL DE SERGIPE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Alunos: Igor Santos,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Kamila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 xml:space="preserve">           Magda Tainy Nunes Amaral,</w:t>
    </w:r>
  </w:p>
  <w:p>
    <w:pPr>
      <w:pStyle w:val="2"/>
      <w:ind w:firstLine="632" w:firstLineChars="350"/>
      <w:jc w:val="center"/>
      <w:rPr>
        <w:b/>
        <w:bCs/>
        <w:lang w:val="pt-BR"/>
      </w:rPr>
    </w:pPr>
    <w:r>
      <w:rPr>
        <w:b/>
        <w:bCs/>
        <w:lang w:val="pt-BR"/>
      </w:rPr>
      <w:t>Valéria Santos.</w:t>
    </w:r>
  </w:p>
  <w:p>
    <w:pPr>
      <w:pStyle w:val="2"/>
      <w:jc w:val="center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2"/>
      <w:jc w:val="center"/>
    </w:pPr>
    <w:r>
      <w:rPr>
        <w:b/>
        <w:bCs/>
        <w:lang w:val="pt-BR"/>
      </w:rPr>
      <w:t>Disciplina: Engenharia de Sotfware I</w:t>
    </w: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A3C4C"/>
    <w:multiLevelType w:val="singleLevel"/>
    <w:tmpl w:val="CA0A3C4C"/>
    <w:lvl w:ilvl="0" w:tentative="0">
      <w:start w:val="8"/>
      <w:numFmt w:val="decimal"/>
      <w:suff w:val="space"/>
      <w:lvlText w:val="%1-"/>
      <w:lvlJc w:val="left"/>
    </w:lvl>
  </w:abstractNum>
  <w:abstractNum w:abstractNumId="1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96F3C"/>
    <w:rsid w:val="07622AF2"/>
    <w:rsid w:val="0792065B"/>
    <w:rsid w:val="087B1920"/>
    <w:rsid w:val="0CBE78B6"/>
    <w:rsid w:val="0CEA57D7"/>
    <w:rsid w:val="11DF6F9C"/>
    <w:rsid w:val="23AA2433"/>
    <w:rsid w:val="25E14B8A"/>
    <w:rsid w:val="279842E6"/>
    <w:rsid w:val="2A796F3C"/>
    <w:rsid w:val="2D4D1C99"/>
    <w:rsid w:val="2E477B30"/>
    <w:rsid w:val="2E805E19"/>
    <w:rsid w:val="368E2B5A"/>
    <w:rsid w:val="3BEE0D45"/>
    <w:rsid w:val="3F0403A2"/>
    <w:rsid w:val="421554F1"/>
    <w:rsid w:val="4552106C"/>
    <w:rsid w:val="466A4AD6"/>
    <w:rsid w:val="4961510A"/>
    <w:rsid w:val="49CF7770"/>
    <w:rsid w:val="4B0B373B"/>
    <w:rsid w:val="548F1CE1"/>
    <w:rsid w:val="5F744375"/>
    <w:rsid w:val="654052AC"/>
    <w:rsid w:val="6A502BE1"/>
    <w:rsid w:val="6A9C774F"/>
    <w:rsid w:val="6AE74EA1"/>
    <w:rsid w:val="6FCD5AAD"/>
    <w:rsid w:val="700C52EB"/>
    <w:rsid w:val="70ED4266"/>
    <w:rsid w:val="71394B0C"/>
    <w:rsid w:val="7F5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2019-06-06T16:34:00Z</dcterms:created>
  <dc:creator>barbi</dc:creator>
  <cp:lastModifiedBy>barbi</cp:lastModifiedBy>
  <dcterms:modified xsi:type="dcterms:W3CDTF">2019-06-07T21:48:58Z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