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4FF2" w14:textId="77777777" w:rsidR="0079531A" w:rsidRDefault="00000000">
      <w:pPr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color w:val="FF0000"/>
          <w:sz w:val="36"/>
          <w:szCs w:val="36"/>
        </w:rPr>
        <w:t xml:space="preserve">CSU20: </w:t>
      </w:r>
      <w:r>
        <w:rPr>
          <w:rFonts w:ascii="Arial" w:eastAsia="Arial" w:hAnsi="Arial" w:cs="Arial"/>
          <w:b/>
          <w:sz w:val="36"/>
          <w:szCs w:val="36"/>
        </w:rPr>
        <w:t>Manter Produtos</w:t>
      </w:r>
    </w:p>
    <w:p w14:paraId="4C4FD686" w14:textId="77777777" w:rsidR="0079531A" w:rsidRDefault="0079531A">
      <w:pPr>
        <w:rPr>
          <w:rFonts w:ascii="Arial" w:eastAsia="Arial" w:hAnsi="Arial" w:cs="Arial"/>
          <w:sz w:val="28"/>
          <w:szCs w:val="28"/>
        </w:rPr>
      </w:pPr>
    </w:p>
    <w:p w14:paraId="2DE5A3D4" w14:textId="77777777" w:rsidR="0079531A" w:rsidRDefault="00000000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Seção: </w:t>
      </w:r>
      <w:r>
        <w:rPr>
          <w:rFonts w:ascii="Arial" w:eastAsia="Arial" w:hAnsi="Arial" w:cs="Arial"/>
          <w:color w:val="000000"/>
          <w:sz w:val="28"/>
          <w:szCs w:val="28"/>
        </w:rPr>
        <w:t>Principal</w:t>
      </w:r>
    </w:p>
    <w:tbl>
      <w:tblPr>
        <w:tblStyle w:val="a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79531A" w14:paraId="197C2AAE" w14:textId="77777777">
        <w:tc>
          <w:tcPr>
            <w:tcW w:w="2905" w:type="dxa"/>
          </w:tcPr>
          <w:p w14:paraId="5DCACAFD" w14:textId="77777777" w:rsidR="0079531A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Importância</w:t>
            </w:r>
          </w:p>
        </w:tc>
        <w:tc>
          <w:tcPr>
            <w:tcW w:w="7425" w:type="dxa"/>
          </w:tcPr>
          <w:p w14:paraId="47DA36FC" w14:textId="77777777" w:rsidR="0079531A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75 (</w:t>
            </w: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Risco Baixo e Prioridade Alta)</w:t>
            </w:r>
          </w:p>
        </w:tc>
      </w:tr>
      <w:tr w:rsidR="0079531A" w14:paraId="1B1EDF52" w14:textId="77777777">
        <w:tc>
          <w:tcPr>
            <w:tcW w:w="2905" w:type="dxa"/>
          </w:tcPr>
          <w:p w14:paraId="4B7E137A" w14:textId="77777777" w:rsidR="0079531A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3EBE06FD" w14:textId="77777777" w:rsidR="0079531A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gerente, após autenticação, acessa a aba de produtos para cadastrar, editar ou excluir informações de produtos.</w:t>
            </w:r>
          </w:p>
        </w:tc>
      </w:tr>
      <w:tr w:rsidR="0079531A" w14:paraId="2090E279" w14:textId="77777777">
        <w:tc>
          <w:tcPr>
            <w:tcW w:w="2905" w:type="dxa"/>
          </w:tcPr>
          <w:p w14:paraId="0A6A043D" w14:textId="77777777" w:rsidR="0079531A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Ator Primário</w:t>
            </w:r>
          </w:p>
        </w:tc>
        <w:tc>
          <w:tcPr>
            <w:tcW w:w="7425" w:type="dxa"/>
          </w:tcPr>
          <w:p w14:paraId="20315B86" w14:textId="77777777" w:rsidR="0079531A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Gerente do Estabelecimento</w:t>
            </w:r>
          </w:p>
        </w:tc>
      </w:tr>
      <w:tr w:rsidR="0079531A" w14:paraId="4913FE00" w14:textId="77777777">
        <w:tc>
          <w:tcPr>
            <w:tcW w:w="2905" w:type="dxa"/>
          </w:tcPr>
          <w:p w14:paraId="714CF7AC" w14:textId="77777777" w:rsidR="0079531A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Ator Secundário</w:t>
            </w:r>
          </w:p>
        </w:tc>
        <w:tc>
          <w:tcPr>
            <w:tcW w:w="7425" w:type="dxa"/>
          </w:tcPr>
          <w:p w14:paraId="30C678C5" w14:textId="77777777" w:rsidR="0079531A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</w:tr>
      <w:tr w:rsidR="0079531A" w14:paraId="49CDE279" w14:textId="77777777">
        <w:tc>
          <w:tcPr>
            <w:tcW w:w="2905" w:type="dxa"/>
          </w:tcPr>
          <w:p w14:paraId="1F041713" w14:textId="77777777" w:rsidR="0079531A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Pré-Condição</w:t>
            </w:r>
          </w:p>
        </w:tc>
        <w:tc>
          <w:tcPr>
            <w:tcW w:w="7425" w:type="dxa"/>
          </w:tcPr>
          <w:p w14:paraId="7AF5FBE8" w14:textId="77777777" w:rsidR="0079531A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O gerente fez a rotina de autenticação no sistema conforme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CSU01-Autenticar Usuário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</w:tc>
      </w:tr>
      <w:tr w:rsidR="0079531A" w14:paraId="3FF4BF25" w14:textId="77777777">
        <w:tc>
          <w:tcPr>
            <w:tcW w:w="2905" w:type="dxa"/>
          </w:tcPr>
          <w:p w14:paraId="7A762B13" w14:textId="77777777" w:rsidR="0079531A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Pós-Condição</w:t>
            </w:r>
          </w:p>
        </w:tc>
        <w:tc>
          <w:tcPr>
            <w:tcW w:w="7425" w:type="dxa"/>
          </w:tcPr>
          <w:p w14:paraId="225F600E" w14:textId="77777777" w:rsidR="0079531A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</w:tr>
      <w:tr w:rsidR="0079531A" w14:paraId="13FCEED3" w14:textId="77777777">
        <w:trPr>
          <w:cantSplit/>
          <w:trHeight w:val="422"/>
        </w:trPr>
        <w:tc>
          <w:tcPr>
            <w:tcW w:w="10330" w:type="dxa"/>
            <w:gridSpan w:val="2"/>
          </w:tcPr>
          <w:p w14:paraId="2B55C1EA" w14:textId="77777777" w:rsidR="0079531A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Fluxo Principal</w:t>
            </w:r>
          </w:p>
        </w:tc>
      </w:tr>
      <w:tr w:rsidR="0079531A" w14:paraId="60B85DCA" w14:textId="77777777">
        <w:trPr>
          <w:trHeight w:val="1615"/>
        </w:trPr>
        <w:tc>
          <w:tcPr>
            <w:tcW w:w="10330" w:type="dxa"/>
            <w:gridSpan w:val="2"/>
          </w:tcPr>
          <w:p w14:paraId="6962CCB2" w14:textId="51AA4990" w:rsidR="0079531A" w:rsidRDefault="00000000">
            <w:pPr>
              <w:numPr>
                <w:ilvl w:val="0"/>
                <w:numId w:val="5"/>
              </w:num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Ator seleciona a opção do sistema </w:t>
            </w:r>
            <w:r w:rsidR="00F20891">
              <w:rPr>
                <w:rFonts w:ascii="Arial" w:eastAsia="Arial" w:hAnsi="Arial" w:cs="Arial"/>
                <w:sz w:val="28"/>
                <w:szCs w:val="28"/>
              </w:rPr>
              <w:t>“</w:t>
            </w:r>
            <w:r>
              <w:rPr>
                <w:rFonts w:ascii="Arial" w:eastAsia="Arial" w:hAnsi="Arial" w:cs="Arial"/>
                <w:sz w:val="28"/>
                <w:szCs w:val="28"/>
              </w:rPr>
              <w:t>Produtos</w:t>
            </w:r>
            <w:r w:rsidR="00F20891">
              <w:rPr>
                <w:rFonts w:ascii="Arial" w:eastAsia="Arial" w:hAnsi="Arial" w:cs="Arial"/>
                <w:sz w:val="28"/>
                <w:szCs w:val="28"/>
              </w:rPr>
              <w:t>”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Tela_D020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  <w:p w14:paraId="0E53C3C6" w14:textId="77777777" w:rsidR="0079531A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2. Sistema exibe tela listando todos os produtos cadastrados com a opção de busca pelo nome.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Tela_D013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  <w:p w14:paraId="3E8A471D" w14:textId="77777777" w:rsidR="0079531A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3. Ator seleciona uma das 4 opções disponibilizadas pelo sistema.</w:t>
            </w:r>
          </w:p>
          <w:p w14:paraId="59D7089D" w14:textId="77777777" w:rsidR="0079531A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4. Caso a opção seja:</w:t>
            </w:r>
          </w:p>
          <w:p w14:paraId="29724A26" w14:textId="77777777" w:rsidR="0079531A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a) Inserção: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Inserir Novo Produto</w:t>
            </w:r>
          </w:p>
          <w:p w14:paraId="209368DA" w14:textId="77777777" w:rsidR="0079531A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b) Alteração: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Alterar Produto</w:t>
            </w:r>
          </w:p>
          <w:p w14:paraId="522A2CE4" w14:textId="77777777" w:rsidR="0079531A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c) Remoção: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Remover Produto</w:t>
            </w:r>
          </w:p>
          <w:p w14:paraId="3708FB6C" w14:textId="77777777" w:rsidR="0079531A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d) Consulta: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Consultar Dados do Produto</w:t>
            </w:r>
          </w:p>
          <w:p w14:paraId="6EA23AD8" w14:textId="77777777" w:rsidR="007953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5. Sistema retorna ao passo 2.</w:t>
            </w:r>
          </w:p>
        </w:tc>
      </w:tr>
      <w:tr w:rsidR="00F20891" w14:paraId="695CC059" w14:textId="77777777">
        <w:trPr>
          <w:trHeight w:val="1615"/>
        </w:trPr>
        <w:tc>
          <w:tcPr>
            <w:tcW w:w="10330" w:type="dxa"/>
            <w:gridSpan w:val="2"/>
          </w:tcPr>
          <w:p w14:paraId="5F981B50" w14:textId="77777777" w:rsidR="00F20891" w:rsidRDefault="00F20891">
            <w:pPr>
              <w:numPr>
                <w:ilvl w:val="0"/>
                <w:numId w:val="5"/>
              </w:num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</w:tbl>
    <w:p w14:paraId="1BF2E8D3" w14:textId="77777777" w:rsidR="0079531A" w:rsidRDefault="0079531A">
      <w:pPr>
        <w:jc w:val="center"/>
        <w:rPr>
          <w:rFonts w:ascii="Arial" w:eastAsia="Arial" w:hAnsi="Arial" w:cs="Arial"/>
        </w:rPr>
      </w:pPr>
    </w:p>
    <w:p w14:paraId="50DAA358" w14:textId="77777777" w:rsidR="0079531A" w:rsidRDefault="0079531A">
      <w:pPr>
        <w:jc w:val="center"/>
        <w:rPr>
          <w:rFonts w:ascii="Arial" w:eastAsia="Arial" w:hAnsi="Arial" w:cs="Arial"/>
        </w:rPr>
      </w:pPr>
    </w:p>
    <w:p w14:paraId="6EB945C0" w14:textId="77777777" w:rsidR="0079531A" w:rsidRDefault="0079531A">
      <w:pPr>
        <w:jc w:val="center"/>
        <w:rPr>
          <w:rFonts w:ascii="Arial" w:eastAsia="Arial" w:hAnsi="Arial" w:cs="Arial"/>
        </w:rPr>
      </w:pPr>
    </w:p>
    <w:p w14:paraId="54B5CE56" w14:textId="77777777" w:rsidR="0079531A" w:rsidRDefault="00000000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Seção: </w:t>
      </w:r>
      <w:r>
        <w:rPr>
          <w:rFonts w:ascii="Arial" w:eastAsia="Arial" w:hAnsi="Arial" w:cs="Arial"/>
          <w:color w:val="000000"/>
          <w:sz w:val="28"/>
          <w:szCs w:val="28"/>
        </w:rPr>
        <w:t>Inserir Produto</w:t>
      </w:r>
    </w:p>
    <w:tbl>
      <w:tblPr>
        <w:tblStyle w:val="a0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79531A" w14:paraId="2D7D070D" w14:textId="77777777">
        <w:tc>
          <w:tcPr>
            <w:tcW w:w="2905" w:type="dxa"/>
          </w:tcPr>
          <w:p w14:paraId="5DB98F2F" w14:textId="77777777" w:rsidR="0079531A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32B6E507" w14:textId="77777777" w:rsidR="0079531A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Insere os dados do produto em meio persistente.</w:t>
            </w:r>
          </w:p>
        </w:tc>
      </w:tr>
      <w:tr w:rsidR="0079531A" w14:paraId="5B7716A7" w14:textId="77777777">
        <w:trPr>
          <w:cantSplit/>
        </w:trPr>
        <w:tc>
          <w:tcPr>
            <w:tcW w:w="10330" w:type="dxa"/>
            <w:gridSpan w:val="2"/>
          </w:tcPr>
          <w:p w14:paraId="30843878" w14:textId="77777777" w:rsidR="0079531A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Fluxo Principal</w:t>
            </w:r>
          </w:p>
        </w:tc>
      </w:tr>
      <w:tr w:rsidR="0079531A" w14:paraId="13DE354F" w14:textId="77777777">
        <w:trPr>
          <w:trHeight w:val="1615"/>
        </w:trPr>
        <w:tc>
          <w:tcPr>
            <w:tcW w:w="10330" w:type="dxa"/>
            <w:gridSpan w:val="2"/>
          </w:tcPr>
          <w:p w14:paraId="02ACF451" w14:textId="77777777" w:rsidR="0079531A" w:rsidRDefault="00000000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Ator pressiona o botão com ícone “+”. </w:t>
            </w:r>
          </w:p>
          <w:p w14:paraId="40256D44" w14:textId="77777777" w:rsidR="0079531A" w:rsidRDefault="00000000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Sistema exibe um formulário em branco para preenchimento dos dados do </w:t>
            </w:r>
            <w:r>
              <w:rPr>
                <w:rFonts w:ascii="Arial" w:eastAsia="Arial" w:hAnsi="Arial" w:cs="Arial"/>
                <w:i/>
                <w:sz w:val="28"/>
                <w:szCs w:val="28"/>
              </w:rPr>
              <w:t xml:space="preserve">produto 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(ver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DD-</w:t>
            </w:r>
            <w:proofErr w:type="spellStart"/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CuidaPetDB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>)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Tela_D014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  <w:p w14:paraId="76DD9920" w14:textId="77777777" w:rsidR="0079531A" w:rsidRDefault="00000000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informa os dados do produto e pressiona o botão “Cadastrar”.</w:t>
            </w:r>
          </w:p>
          <w:p w14:paraId="2E486626" w14:textId="77777777" w:rsidR="0079531A" w:rsidRDefault="00000000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Sistema verifica validade dos dados conforme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DD-</w:t>
            </w:r>
            <w:proofErr w:type="spellStart"/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CuidaPetDB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  <w:p w14:paraId="2A838DA8" w14:textId="77777777" w:rsidR="0079531A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Sistema grava os dados informados em meio persistente.</w:t>
            </w:r>
          </w:p>
        </w:tc>
      </w:tr>
      <w:tr w:rsidR="0079531A" w14:paraId="4A150361" w14:textId="77777777">
        <w:trPr>
          <w:trHeight w:val="303"/>
        </w:trPr>
        <w:tc>
          <w:tcPr>
            <w:tcW w:w="10330" w:type="dxa"/>
            <w:gridSpan w:val="2"/>
          </w:tcPr>
          <w:p w14:paraId="4EAFD1EB" w14:textId="77777777" w:rsidR="0079531A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Exceção</w:t>
            </w:r>
          </w:p>
        </w:tc>
      </w:tr>
      <w:tr w:rsidR="0079531A" w14:paraId="71428DBA" w14:textId="77777777">
        <w:trPr>
          <w:trHeight w:val="700"/>
        </w:trPr>
        <w:tc>
          <w:tcPr>
            <w:tcW w:w="10330" w:type="dxa"/>
            <w:gridSpan w:val="2"/>
          </w:tcPr>
          <w:p w14:paraId="232F865E" w14:textId="77777777" w:rsidR="0079531A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Linha 4</w:t>
            </w:r>
            <w:r>
              <w:rPr>
                <w:rFonts w:ascii="Arial" w:eastAsia="Arial" w:hAnsi="Arial" w:cs="Arial"/>
                <w:sz w:val="28"/>
                <w:szCs w:val="28"/>
              </w:rPr>
              <w:t>. Dados não válidos. Sistema exibe mensagem “Dados inválidos” e exibe os campos que estão com problemas retornando ao passo 3.</w:t>
            </w:r>
          </w:p>
        </w:tc>
      </w:tr>
    </w:tbl>
    <w:p w14:paraId="214400A6" w14:textId="77777777" w:rsidR="0079531A" w:rsidRDefault="0079531A">
      <w:pPr>
        <w:jc w:val="center"/>
        <w:rPr>
          <w:rFonts w:ascii="Arial" w:eastAsia="Arial" w:hAnsi="Arial" w:cs="Arial"/>
        </w:rPr>
      </w:pPr>
    </w:p>
    <w:p w14:paraId="48D99F52" w14:textId="77777777" w:rsidR="0079531A" w:rsidRDefault="0079531A">
      <w:pPr>
        <w:jc w:val="center"/>
        <w:rPr>
          <w:rFonts w:ascii="Arial" w:eastAsia="Arial" w:hAnsi="Arial" w:cs="Arial"/>
        </w:rPr>
      </w:pPr>
    </w:p>
    <w:p w14:paraId="5FC1DD69" w14:textId="77777777" w:rsidR="0079531A" w:rsidRDefault="0079531A">
      <w:pPr>
        <w:jc w:val="center"/>
        <w:rPr>
          <w:rFonts w:ascii="Arial" w:eastAsia="Arial" w:hAnsi="Arial" w:cs="Arial"/>
        </w:rPr>
      </w:pPr>
    </w:p>
    <w:p w14:paraId="2B57F012" w14:textId="77777777" w:rsidR="0079531A" w:rsidRDefault="0079531A">
      <w:pPr>
        <w:jc w:val="center"/>
        <w:rPr>
          <w:rFonts w:ascii="Arial" w:eastAsia="Arial" w:hAnsi="Arial" w:cs="Arial"/>
        </w:rPr>
      </w:pPr>
    </w:p>
    <w:p w14:paraId="67A19DBB" w14:textId="77777777" w:rsidR="0079531A" w:rsidRDefault="0079531A">
      <w:pPr>
        <w:jc w:val="center"/>
        <w:rPr>
          <w:rFonts w:ascii="Arial" w:eastAsia="Arial" w:hAnsi="Arial" w:cs="Arial"/>
        </w:rPr>
      </w:pPr>
    </w:p>
    <w:p w14:paraId="3E2CFBCE" w14:textId="77777777" w:rsidR="0079531A" w:rsidRDefault="00000000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Seção: </w:t>
      </w:r>
      <w:r>
        <w:rPr>
          <w:rFonts w:ascii="Arial" w:eastAsia="Arial" w:hAnsi="Arial" w:cs="Arial"/>
          <w:color w:val="000000"/>
          <w:sz w:val="28"/>
          <w:szCs w:val="28"/>
        </w:rPr>
        <w:t>Consultar Produto</w:t>
      </w:r>
    </w:p>
    <w:tbl>
      <w:tblPr>
        <w:tblStyle w:val="a1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79531A" w14:paraId="0BD20AF9" w14:textId="77777777">
        <w:tc>
          <w:tcPr>
            <w:tcW w:w="2905" w:type="dxa"/>
          </w:tcPr>
          <w:p w14:paraId="5EC4E4C0" w14:textId="77777777" w:rsidR="0079531A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42888E90" w14:textId="77777777" w:rsidR="0079531A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Consulta os dados do produto.</w:t>
            </w:r>
          </w:p>
        </w:tc>
      </w:tr>
      <w:tr w:rsidR="0079531A" w14:paraId="39EB3E8C" w14:textId="77777777">
        <w:trPr>
          <w:cantSplit/>
        </w:trPr>
        <w:tc>
          <w:tcPr>
            <w:tcW w:w="10330" w:type="dxa"/>
            <w:gridSpan w:val="2"/>
          </w:tcPr>
          <w:p w14:paraId="13FBB213" w14:textId="77777777" w:rsidR="0079531A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Fluxo Principal</w:t>
            </w:r>
          </w:p>
        </w:tc>
      </w:tr>
      <w:tr w:rsidR="0079531A" w14:paraId="73586E1B" w14:textId="77777777">
        <w:trPr>
          <w:trHeight w:val="311"/>
        </w:trPr>
        <w:tc>
          <w:tcPr>
            <w:tcW w:w="10330" w:type="dxa"/>
            <w:gridSpan w:val="2"/>
          </w:tcPr>
          <w:p w14:paraId="10CB4AD1" w14:textId="77777777" w:rsidR="007953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O sistema exibe a lista de produtos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Tela_D013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). </w:t>
            </w:r>
          </w:p>
          <w:p w14:paraId="6201F21D" w14:textId="77777777" w:rsidR="0079531A" w:rsidRDefault="00000000">
            <w:pPr>
              <w:numPr>
                <w:ilvl w:val="0"/>
                <w:numId w:val="1"/>
              </w:num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seleciona o botão com ícone “olho” que representa a edição, porém com a intenção de visualizar os dados.</w:t>
            </w:r>
          </w:p>
          <w:p w14:paraId="7FB23998" w14:textId="77777777" w:rsidR="0079531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O sistema exibe todos os dados do produto.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Tela_D014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).</w:t>
            </w:r>
          </w:p>
        </w:tc>
      </w:tr>
    </w:tbl>
    <w:p w14:paraId="2285059C" w14:textId="77777777" w:rsidR="0079531A" w:rsidRDefault="0079531A">
      <w:pPr>
        <w:jc w:val="center"/>
        <w:rPr>
          <w:rFonts w:ascii="Arial" w:eastAsia="Arial" w:hAnsi="Arial" w:cs="Arial"/>
        </w:rPr>
      </w:pPr>
    </w:p>
    <w:p w14:paraId="6434F8A1" w14:textId="77777777" w:rsidR="0079531A" w:rsidRDefault="0079531A">
      <w:pPr>
        <w:jc w:val="center"/>
        <w:rPr>
          <w:rFonts w:ascii="Arial" w:eastAsia="Arial" w:hAnsi="Arial" w:cs="Arial"/>
        </w:rPr>
      </w:pPr>
    </w:p>
    <w:p w14:paraId="5F3312DA" w14:textId="77777777" w:rsidR="0079531A" w:rsidRDefault="00000000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Seção: </w:t>
      </w:r>
      <w:r>
        <w:rPr>
          <w:rFonts w:ascii="Arial" w:eastAsia="Arial" w:hAnsi="Arial" w:cs="Arial"/>
          <w:color w:val="000000"/>
          <w:sz w:val="28"/>
          <w:szCs w:val="28"/>
        </w:rPr>
        <w:t>Remover Produto</w:t>
      </w:r>
    </w:p>
    <w:tbl>
      <w:tblPr>
        <w:tblStyle w:val="a2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79531A" w14:paraId="3AD068A9" w14:textId="77777777">
        <w:tc>
          <w:tcPr>
            <w:tcW w:w="2905" w:type="dxa"/>
          </w:tcPr>
          <w:p w14:paraId="45671148" w14:textId="77777777" w:rsidR="0079531A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1E0EDA10" w14:textId="77777777" w:rsidR="0079531A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Remove dados do produto do meio persistente.</w:t>
            </w:r>
          </w:p>
        </w:tc>
      </w:tr>
      <w:tr w:rsidR="0079531A" w14:paraId="44FD711E" w14:textId="77777777">
        <w:trPr>
          <w:cantSplit/>
        </w:trPr>
        <w:tc>
          <w:tcPr>
            <w:tcW w:w="10330" w:type="dxa"/>
            <w:gridSpan w:val="2"/>
          </w:tcPr>
          <w:p w14:paraId="684BF4DB" w14:textId="77777777" w:rsidR="0079531A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Fluxo Principal</w:t>
            </w:r>
          </w:p>
        </w:tc>
      </w:tr>
      <w:tr w:rsidR="0079531A" w14:paraId="6342FA55" w14:textId="77777777">
        <w:trPr>
          <w:trHeight w:val="1615"/>
        </w:trPr>
        <w:tc>
          <w:tcPr>
            <w:tcW w:w="10330" w:type="dxa"/>
            <w:gridSpan w:val="2"/>
          </w:tcPr>
          <w:p w14:paraId="49E95388" w14:textId="77777777" w:rsidR="0079531A" w:rsidRDefault="00000000">
            <w:pPr>
              <w:numPr>
                <w:ilvl w:val="0"/>
                <w:numId w:val="3"/>
              </w:numPr>
            </w:pPr>
            <w:r>
              <w:rPr>
                <w:rFonts w:ascii="Arial" w:eastAsia="Arial" w:hAnsi="Arial" w:cs="Arial"/>
                <w:sz w:val="28"/>
                <w:szCs w:val="28"/>
              </w:rPr>
              <w:t>Ator seleciona o botão com ícone “lixeira” que representa a remoção.</w:t>
            </w:r>
          </w:p>
          <w:p w14:paraId="173654C3" w14:textId="77777777" w:rsidR="0079531A" w:rsidRDefault="00000000">
            <w:pPr>
              <w:numPr>
                <w:ilvl w:val="0"/>
                <w:numId w:val="3"/>
              </w:numPr>
            </w:pPr>
            <w:r>
              <w:rPr>
                <w:rFonts w:ascii="Arial" w:eastAsia="Arial" w:hAnsi="Arial" w:cs="Arial"/>
                <w:sz w:val="28"/>
                <w:szCs w:val="28"/>
              </w:rPr>
              <w:t>Sistema exibe mensagem “Deseja realmente remover o produto?”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Tela_D013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). </w:t>
            </w:r>
          </w:p>
          <w:p w14:paraId="1A5E73D7" w14:textId="77777777" w:rsidR="0079531A" w:rsidRDefault="00000000">
            <w:pPr>
              <w:numPr>
                <w:ilvl w:val="0"/>
                <w:numId w:val="3"/>
              </w:numPr>
            </w:pPr>
            <w:r>
              <w:rPr>
                <w:rFonts w:ascii="Arial" w:eastAsia="Arial" w:hAnsi="Arial" w:cs="Arial"/>
                <w:sz w:val="28"/>
                <w:szCs w:val="28"/>
              </w:rPr>
              <w:t>Ator confirma remoção.</w:t>
            </w:r>
          </w:p>
          <w:p w14:paraId="348EBF05" w14:textId="77777777" w:rsidR="0079531A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Sistema exclui os dados do livro do meio persistente.</w:t>
            </w:r>
          </w:p>
        </w:tc>
      </w:tr>
      <w:tr w:rsidR="0079531A" w14:paraId="28C6222C" w14:textId="77777777">
        <w:trPr>
          <w:trHeight w:val="303"/>
        </w:trPr>
        <w:tc>
          <w:tcPr>
            <w:tcW w:w="10330" w:type="dxa"/>
            <w:gridSpan w:val="2"/>
          </w:tcPr>
          <w:p w14:paraId="1B8A6EB7" w14:textId="77777777" w:rsidR="0079531A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Alternativo</w:t>
            </w:r>
          </w:p>
        </w:tc>
      </w:tr>
      <w:tr w:rsidR="0079531A" w14:paraId="79321769" w14:textId="77777777">
        <w:trPr>
          <w:trHeight w:val="303"/>
        </w:trPr>
        <w:tc>
          <w:tcPr>
            <w:tcW w:w="10330" w:type="dxa"/>
            <w:gridSpan w:val="2"/>
          </w:tcPr>
          <w:p w14:paraId="5419B498" w14:textId="77777777" w:rsidR="0079531A" w:rsidRDefault="00000000">
            <w:pPr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 xml:space="preserve">Linha 5: 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Ator pressiona botão “Não”. Retorna ao passo 2 da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Principal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</w:tc>
      </w:tr>
      <w:tr w:rsidR="0079531A" w14:paraId="066AEFF1" w14:textId="77777777">
        <w:trPr>
          <w:trHeight w:val="303"/>
        </w:trPr>
        <w:tc>
          <w:tcPr>
            <w:tcW w:w="10330" w:type="dxa"/>
            <w:gridSpan w:val="2"/>
          </w:tcPr>
          <w:p w14:paraId="11B92270" w14:textId="77777777" w:rsidR="0079531A" w:rsidRDefault="00000000">
            <w:pPr>
              <w:ind w:left="720" w:hanging="720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Exceção</w:t>
            </w:r>
          </w:p>
        </w:tc>
      </w:tr>
      <w:tr w:rsidR="0079531A" w14:paraId="09C8003E" w14:textId="77777777">
        <w:trPr>
          <w:trHeight w:val="700"/>
        </w:trPr>
        <w:tc>
          <w:tcPr>
            <w:tcW w:w="10330" w:type="dxa"/>
            <w:gridSpan w:val="2"/>
          </w:tcPr>
          <w:p w14:paraId="4F83AE71" w14:textId="77777777" w:rsidR="0079531A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Linha 3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. O produto não pode ser excluído. Sistema exibe mensagem “O produto não pode ser excluído.”. Retorna ao Passo 2 da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Remover Produto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</w:tc>
      </w:tr>
    </w:tbl>
    <w:p w14:paraId="58BE002C" w14:textId="77777777" w:rsidR="0079531A" w:rsidRDefault="0079531A">
      <w:pPr>
        <w:jc w:val="center"/>
        <w:rPr>
          <w:rFonts w:ascii="Arial" w:eastAsia="Arial" w:hAnsi="Arial" w:cs="Arial"/>
        </w:rPr>
      </w:pPr>
    </w:p>
    <w:p w14:paraId="0C1973ED" w14:textId="77777777" w:rsidR="0079531A" w:rsidRDefault="00000000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Seção: </w:t>
      </w:r>
      <w:r>
        <w:rPr>
          <w:rFonts w:ascii="Arial" w:eastAsia="Arial" w:hAnsi="Arial" w:cs="Arial"/>
          <w:color w:val="000000"/>
          <w:sz w:val="28"/>
          <w:szCs w:val="28"/>
        </w:rPr>
        <w:t>Alterar Dados do Produto</w:t>
      </w:r>
    </w:p>
    <w:tbl>
      <w:tblPr>
        <w:tblStyle w:val="a3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79531A" w14:paraId="04DB1267" w14:textId="77777777">
        <w:tc>
          <w:tcPr>
            <w:tcW w:w="2905" w:type="dxa"/>
          </w:tcPr>
          <w:p w14:paraId="4780F9B4" w14:textId="77777777" w:rsidR="0079531A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39F8477B" w14:textId="77777777" w:rsidR="0079531A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Insere os dados do produto em meio persistente.</w:t>
            </w:r>
          </w:p>
        </w:tc>
      </w:tr>
      <w:tr w:rsidR="0079531A" w14:paraId="1C1A9ABA" w14:textId="77777777">
        <w:trPr>
          <w:cantSplit/>
        </w:trPr>
        <w:tc>
          <w:tcPr>
            <w:tcW w:w="10330" w:type="dxa"/>
            <w:gridSpan w:val="2"/>
          </w:tcPr>
          <w:p w14:paraId="635DAF4A" w14:textId="77777777" w:rsidR="0079531A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Fluxo Principal</w:t>
            </w:r>
          </w:p>
        </w:tc>
      </w:tr>
      <w:tr w:rsidR="0079531A" w14:paraId="6A6FA4BA" w14:textId="77777777">
        <w:trPr>
          <w:trHeight w:val="1615"/>
        </w:trPr>
        <w:tc>
          <w:tcPr>
            <w:tcW w:w="10330" w:type="dxa"/>
            <w:gridSpan w:val="2"/>
          </w:tcPr>
          <w:p w14:paraId="43AE9A2D" w14:textId="77777777" w:rsidR="0079531A" w:rsidRDefault="00000000">
            <w:pPr>
              <w:numPr>
                <w:ilvl w:val="0"/>
                <w:numId w:val="4"/>
              </w:numPr>
            </w:pPr>
            <w:r>
              <w:rPr>
                <w:rFonts w:ascii="Arial" w:eastAsia="Arial" w:hAnsi="Arial" w:cs="Arial"/>
                <w:sz w:val="28"/>
                <w:szCs w:val="28"/>
              </w:rPr>
              <w:t>Ator seleciona o botão com ícone de “Lápis” que representa a edição.</w:t>
            </w:r>
          </w:p>
          <w:p w14:paraId="1C5D8A90" w14:textId="77777777" w:rsidR="0079531A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Sistema exibe formulário com os dados atuais do livro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Tela_D013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  <w:p w14:paraId="4B998476" w14:textId="77777777" w:rsidR="0079531A" w:rsidRDefault="00000000">
            <w:pPr>
              <w:numPr>
                <w:ilvl w:val="0"/>
                <w:numId w:val="4"/>
              </w:numPr>
            </w:pPr>
            <w:r>
              <w:rPr>
                <w:rFonts w:ascii="Arial" w:eastAsia="Arial" w:hAnsi="Arial" w:cs="Arial"/>
                <w:sz w:val="28"/>
                <w:szCs w:val="28"/>
              </w:rPr>
              <w:t>Ator informa alterações e submete dados para o sistema.</w:t>
            </w:r>
          </w:p>
          <w:p w14:paraId="5B7B8E03" w14:textId="77777777" w:rsidR="0079531A" w:rsidRDefault="00000000">
            <w:pPr>
              <w:numPr>
                <w:ilvl w:val="0"/>
                <w:numId w:val="4"/>
              </w:num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Sistema verifica validade dos dados conforme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DD-</w:t>
            </w:r>
            <w:proofErr w:type="spellStart"/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CuidaPetDB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  <w:p w14:paraId="2E03FF8E" w14:textId="77777777" w:rsidR="0079531A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Sistema atualiza dados informados em meio persistente.</w:t>
            </w:r>
          </w:p>
        </w:tc>
      </w:tr>
      <w:tr w:rsidR="0079531A" w14:paraId="639447B4" w14:textId="77777777">
        <w:trPr>
          <w:trHeight w:val="303"/>
        </w:trPr>
        <w:tc>
          <w:tcPr>
            <w:tcW w:w="10330" w:type="dxa"/>
            <w:gridSpan w:val="2"/>
          </w:tcPr>
          <w:p w14:paraId="580F71F9" w14:textId="77777777" w:rsidR="0079531A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Exceção</w:t>
            </w:r>
          </w:p>
        </w:tc>
      </w:tr>
      <w:tr w:rsidR="0079531A" w14:paraId="05F7A99B" w14:textId="77777777">
        <w:trPr>
          <w:trHeight w:val="700"/>
        </w:trPr>
        <w:tc>
          <w:tcPr>
            <w:tcW w:w="10330" w:type="dxa"/>
            <w:gridSpan w:val="2"/>
          </w:tcPr>
          <w:p w14:paraId="4A8FB3F5" w14:textId="77777777" w:rsidR="0079531A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Linha 3</w:t>
            </w:r>
            <w:r>
              <w:rPr>
                <w:rFonts w:ascii="Arial" w:eastAsia="Arial" w:hAnsi="Arial" w:cs="Arial"/>
                <w:sz w:val="28"/>
                <w:szCs w:val="28"/>
              </w:rPr>
              <w:t>. Dados não válidos. Sistema exibe mensagem “Dados inválidos” e exibe os campos que estão com problemas retornando ao passo 2.</w:t>
            </w:r>
          </w:p>
        </w:tc>
      </w:tr>
    </w:tbl>
    <w:p w14:paraId="09324C7E" w14:textId="77777777" w:rsidR="0079531A" w:rsidRDefault="0079531A">
      <w:pPr>
        <w:rPr>
          <w:rFonts w:ascii="Arial" w:eastAsia="Arial" w:hAnsi="Arial" w:cs="Arial"/>
        </w:rPr>
      </w:pPr>
    </w:p>
    <w:tbl>
      <w:tblPr>
        <w:tblStyle w:val="a4"/>
        <w:tblW w:w="1054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1800"/>
        <w:gridCol w:w="6120"/>
      </w:tblGrid>
      <w:tr w:rsidR="0079531A" w14:paraId="375232E0" w14:textId="77777777">
        <w:tc>
          <w:tcPr>
            <w:tcW w:w="10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D458D" w14:textId="77777777" w:rsidR="0079531A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Histórico</w:t>
            </w:r>
          </w:p>
        </w:tc>
      </w:tr>
      <w:tr w:rsidR="0079531A" w14:paraId="409E60E6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6907E" w14:textId="77777777" w:rsidR="0079531A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218CD" w14:textId="77777777" w:rsidR="0079531A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Pessoa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E40F2" w14:textId="77777777" w:rsidR="0079531A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Alteração</w:t>
            </w:r>
          </w:p>
        </w:tc>
      </w:tr>
      <w:tr w:rsidR="0079531A" w14:paraId="17C776C1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8415B" w14:textId="77777777" w:rsidR="0079531A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22/03/2025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005D1" w14:textId="77777777" w:rsidR="0079531A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Cleomadson</w:t>
            </w:r>
            <w:proofErr w:type="spellEnd"/>
            <w:r>
              <w:rPr>
                <w:rFonts w:ascii="Arial" w:eastAsia="Arial" w:hAnsi="Arial" w:cs="Arial"/>
              </w:rPr>
              <w:t xml:space="preserve"> Medeiros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C00E3" w14:textId="77777777" w:rsidR="0079531A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Criação do Caso de Uso</w:t>
            </w:r>
          </w:p>
          <w:p w14:paraId="605AD5C3" w14:textId="77777777" w:rsidR="0079531A" w:rsidRDefault="0079531A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79531A" w14:paraId="76373FE1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38694" w14:textId="77777777" w:rsidR="0079531A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24/03/2025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ECC03" w14:textId="77777777" w:rsidR="0079531A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Cleomadson</w:t>
            </w:r>
            <w:proofErr w:type="spellEnd"/>
            <w:r>
              <w:rPr>
                <w:rFonts w:ascii="Arial" w:eastAsia="Arial" w:hAnsi="Arial" w:cs="Arial"/>
              </w:rPr>
              <w:t xml:space="preserve"> Medeiros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54650" w14:textId="77777777" w:rsidR="0079531A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Referência aos protótipos de telas</w:t>
            </w:r>
          </w:p>
        </w:tc>
      </w:tr>
      <w:tr w:rsidR="0079531A" w14:paraId="4ABA8C75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A8C41" w14:textId="77777777" w:rsidR="0079531A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26/03/2025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37AA6" w14:textId="77777777" w:rsidR="0079531A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Cleomadson</w:t>
            </w:r>
            <w:proofErr w:type="spellEnd"/>
            <w:r>
              <w:rPr>
                <w:rFonts w:ascii="Arial" w:eastAsia="Arial" w:hAnsi="Arial" w:cs="Arial"/>
              </w:rPr>
              <w:t xml:space="preserve"> Medeiros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4EE66" w14:textId="77777777" w:rsidR="0079531A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Ajustes nas referências aos protótipos de telas</w:t>
            </w:r>
          </w:p>
        </w:tc>
      </w:tr>
    </w:tbl>
    <w:p w14:paraId="71AB3054" w14:textId="77777777" w:rsidR="0079531A" w:rsidRDefault="0079531A">
      <w:pPr>
        <w:rPr>
          <w:rFonts w:ascii="Arial" w:eastAsia="Arial" w:hAnsi="Arial" w:cs="Arial"/>
          <w:u w:val="single"/>
        </w:rPr>
      </w:pPr>
    </w:p>
    <w:sectPr w:rsidR="0079531A">
      <w:pgSz w:w="11906" w:h="16838"/>
      <w:pgMar w:top="1418" w:right="851" w:bottom="1418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127C"/>
    <w:multiLevelType w:val="multilevel"/>
    <w:tmpl w:val="A6A0B9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290B9F"/>
    <w:multiLevelType w:val="multilevel"/>
    <w:tmpl w:val="ED6262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93D88"/>
    <w:multiLevelType w:val="multilevel"/>
    <w:tmpl w:val="7B44566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EB5621"/>
    <w:multiLevelType w:val="multilevel"/>
    <w:tmpl w:val="0A4C64C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723B65"/>
    <w:multiLevelType w:val="multilevel"/>
    <w:tmpl w:val="BFD620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539515104">
    <w:abstractNumId w:val="1"/>
  </w:num>
  <w:num w:numId="2" w16cid:durableId="969241887">
    <w:abstractNumId w:val="4"/>
  </w:num>
  <w:num w:numId="3" w16cid:durableId="621303278">
    <w:abstractNumId w:val="2"/>
  </w:num>
  <w:num w:numId="4" w16cid:durableId="186872727">
    <w:abstractNumId w:val="3"/>
  </w:num>
  <w:num w:numId="5" w16cid:durableId="653724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31A"/>
    <w:rsid w:val="0059685F"/>
    <w:rsid w:val="0079531A"/>
    <w:rsid w:val="00F2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0B46F"/>
  <w15:docId w15:val="{C32FF2E7-AC0B-458C-B581-5083D4764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488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Álvaro S. Tavares</cp:lastModifiedBy>
  <cp:revision>3</cp:revision>
  <dcterms:created xsi:type="dcterms:W3CDTF">2025-07-20T14:27:00Z</dcterms:created>
  <dcterms:modified xsi:type="dcterms:W3CDTF">2025-07-20T14:28:00Z</dcterms:modified>
</cp:coreProperties>
</file>