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6DB8" w14:textId="77777777" w:rsidR="002860BC" w:rsidRDefault="00000000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color w:val="FF0000"/>
          <w:sz w:val="28"/>
          <w:szCs w:val="28"/>
        </w:rPr>
        <w:t xml:space="preserve">CSU02 </w:t>
      </w:r>
      <w:r>
        <w:rPr>
          <w:rFonts w:ascii="Arial" w:eastAsia="Arial" w:hAnsi="Arial" w:cs="Arial"/>
          <w:b/>
          <w:sz w:val="28"/>
          <w:szCs w:val="28"/>
        </w:rPr>
        <w:t>- Consultar Estabelecimentos</w:t>
      </w:r>
    </w:p>
    <w:p w14:paraId="14B1F7C0" w14:textId="77777777" w:rsidR="002860BC" w:rsidRDefault="002860BC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A7A344E" w14:textId="77777777" w:rsidR="002860BC" w:rsidRDefault="002860BC">
      <w:pPr>
        <w:rPr>
          <w:rFonts w:ascii="Arial" w:eastAsia="Arial" w:hAnsi="Arial" w:cs="Arial"/>
          <w:sz w:val="28"/>
          <w:szCs w:val="28"/>
        </w:rPr>
      </w:pPr>
    </w:p>
    <w:p w14:paraId="0D35469E" w14:textId="77777777" w:rsidR="002860BC" w:rsidRDefault="002860BC">
      <w:pPr>
        <w:jc w:val="center"/>
        <w:rPr>
          <w:rFonts w:ascii="Arial" w:eastAsia="Arial" w:hAnsi="Arial" w:cs="Arial"/>
          <w:sz w:val="28"/>
          <w:szCs w:val="28"/>
        </w:rPr>
      </w:pPr>
    </w:p>
    <w:p w14:paraId="4FE2CA4E" w14:textId="77777777" w:rsidR="002860BC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Seção</w:t>
      </w:r>
      <w:r>
        <w:rPr>
          <w:rFonts w:ascii="Arial" w:eastAsia="Arial" w:hAnsi="Arial" w:cs="Arial"/>
          <w:sz w:val="28"/>
          <w:szCs w:val="28"/>
        </w:rPr>
        <w:t>: Principal</w:t>
      </w:r>
    </w:p>
    <w:tbl>
      <w:tblPr>
        <w:tblStyle w:val="a"/>
        <w:tblW w:w="10510" w:type="dxa"/>
        <w:tblInd w:w="-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605"/>
      </w:tblGrid>
      <w:tr w:rsidR="002860BC" w14:paraId="50AB299B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7E0EF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Importância</w:t>
            </w:r>
          </w:p>
        </w:tc>
        <w:tc>
          <w:tcPr>
            <w:tcW w:w="7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D1F6A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70  (Risco Baixo e Prioridade Alta)</w:t>
            </w:r>
          </w:p>
        </w:tc>
      </w:tr>
      <w:tr w:rsidR="002860BC" w14:paraId="55C3DC97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680223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6E8F6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Permite que o tutor consulte clínicas e petshops.</w:t>
            </w:r>
          </w:p>
        </w:tc>
      </w:tr>
      <w:tr w:rsidR="002860BC" w14:paraId="0358E1F6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261AC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9F500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Tutor</w:t>
            </w:r>
          </w:p>
        </w:tc>
      </w:tr>
      <w:tr w:rsidR="002860BC" w14:paraId="7E683D0F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14F7F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3664B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2860BC" w14:paraId="51FEAFC0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FB655A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C261A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tutor deve estar autenticado no sistema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CSU01- Autenticar Usuário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2860BC" w14:paraId="1AD2234D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A93FB4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DA5E6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2860BC" w14:paraId="5E24968C" w14:textId="77777777">
        <w:trPr>
          <w:cantSplit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10409" w14:textId="77777777" w:rsidR="002860BC" w:rsidRDefault="00000000">
            <w:pPr>
              <w:pStyle w:val="Ttulo2"/>
              <w:numPr>
                <w:ilvl w:val="1"/>
                <w:numId w:val="3"/>
              </w:num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Fluxo Principal </w:t>
            </w:r>
          </w:p>
        </w:tc>
      </w:tr>
      <w:tr w:rsidR="002860BC" w14:paraId="05D04EDA" w14:textId="77777777">
        <w:trPr>
          <w:trHeight w:val="322"/>
        </w:trPr>
        <w:tc>
          <w:tcPr>
            <w:tcW w:w="105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B06B6D" w14:textId="77777777" w:rsidR="002860BC" w:rsidRDefault="00000000">
            <w:pPr>
              <w:tabs>
                <w:tab w:val="left" w:pos="360"/>
              </w:tabs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1. Ator seleciona duas das quatro opções disponibilizadas pelo sistema(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Tela_M015</w:t>
            </w:r>
            <w:r>
              <w:rPr>
                <w:rFonts w:ascii="Arial" w:eastAsia="Arial" w:hAnsi="Arial" w:cs="Arial"/>
                <w:sz w:val="28"/>
                <w:szCs w:val="28"/>
              </w:rPr>
              <w:t>):</w:t>
            </w:r>
          </w:p>
          <w:p w14:paraId="57160405" w14:textId="77777777" w:rsidR="002860BC" w:rsidRDefault="00000000">
            <w:pPr>
              <w:tabs>
                <w:tab w:val="left" w:pos="360"/>
              </w:tabs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 Caso a opção seja:</w:t>
            </w:r>
          </w:p>
          <w:p w14:paraId="02A52257" w14:textId="77777777" w:rsidR="002860BC" w:rsidRDefault="00000000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“Petshops”: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Consultar Petshops</w:t>
            </w:r>
          </w:p>
          <w:p w14:paraId="14231403" w14:textId="77777777" w:rsidR="002860BC" w:rsidRDefault="00000000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“Agendamentos”: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Consultar Clínicas</w:t>
            </w:r>
          </w:p>
          <w:p w14:paraId="20C3779C" w14:textId="77777777" w:rsidR="002860BC" w:rsidRDefault="00000000">
            <w:pPr>
              <w:tabs>
                <w:tab w:val="left" w:pos="360"/>
              </w:tabs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 O sistema retorna ao passo 2.</w:t>
            </w:r>
          </w:p>
        </w:tc>
      </w:tr>
      <w:tr w:rsidR="002860BC" w14:paraId="43121826" w14:textId="77777777">
        <w:trPr>
          <w:trHeight w:val="1038"/>
        </w:trPr>
        <w:tc>
          <w:tcPr>
            <w:tcW w:w="105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6DB6FF" w14:textId="77777777" w:rsidR="002860BC" w:rsidRDefault="002860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14:paraId="28353688" w14:textId="77777777" w:rsidR="002860BC" w:rsidRDefault="002860BC">
      <w:pPr>
        <w:rPr>
          <w:rFonts w:ascii="Arial" w:eastAsia="Arial" w:hAnsi="Arial" w:cs="Arial"/>
          <w:b/>
          <w:sz w:val="28"/>
          <w:szCs w:val="28"/>
        </w:rPr>
      </w:pPr>
    </w:p>
    <w:p w14:paraId="1C79D93F" w14:textId="77777777" w:rsidR="002860BC" w:rsidRDefault="002860BC">
      <w:pPr>
        <w:rPr>
          <w:rFonts w:ascii="Arial" w:eastAsia="Arial" w:hAnsi="Arial" w:cs="Arial"/>
          <w:b/>
          <w:sz w:val="28"/>
          <w:szCs w:val="28"/>
        </w:rPr>
      </w:pPr>
    </w:p>
    <w:p w14:paraId="09901790" w14:textId="77777777" w:rsidR="002860BC" w:rsidRDefault="002860BC">
      <w:pPr>
        <w:rPr>
          <w:rFonts w:ascii="Arial" w:eastAsia="Arial" w:hAnsi="Arial" w:cs="Arial"/>
          <w:b/>
          <w:sz w:val="28"/>
          <w:szCs w:val="28"/>
        </w:rPr>
      </w:pPr>
    </w:p>
    <w:p w14:paraId="77E4A256" w14:textId="77777777" w:rsidR="002860BC" w:rsidRDefault="00000000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Seção</w:t>
      </w:r>
      <w:r>
        <w:rPr>
          <w:rFonts w:ascii="Arial" w:eastAsia="Arial" w:hAnsi="Arial" w:cs="Arial"/>
          <w:sz w:val="28"/>
          <w:szCs w:val="28"/>
        </w:rPr>
        <w:t>: Consultar Clínicas</w:t>
      </w:r>
    </w:p>
    <w:p w14:paraId="1934B1D5" w14:textId="77777777" w:rsidR="002860BC" w:rsidRDefault="002860BC">
      <w:pPr>
        <w:rPr>
          <w:rFonts w:ascii="Arial" w:eastAsia="Arial" w:hAnsi="Arial" w:cs="Arial"/>
          <w:sz w:val="28"/>
          <w:szCs w:val="28"/>
        </w:rPr>
      </w:pPr>
    </w:p>
    <w:tbl>
      <w:tblPr>
        <w:tblStyle w:val="a0"/>
        <w:tblpPr w:leftFromText="180" w:rightFromText="180" w:topFromText="180" w:bottomFromText="180" w:vertAnchor="text" w:tblpX="-146"/>
        <w:tblW w:w="1049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75"/>
        <w:gridCol w:w="7616"/>
      </w:tblGrid>
      <w:tr w:rsidR="002860BC" w14:paraId="05F76F67" w14:textId="77777777">
        <w:tc>
          <w:tcPr>
            <w:tcW w:w="2875" w:type="dxa"/>
          </w:tcPr>
          <w:p w14:paraId="15970422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lastRenderedPageBreak/>
              <w:t>Importância</w:t>
            </w:r>
          </w:p>
        </w:tc>
        <w:tc>
          <w:tcPr>
            <w:tcW w:w="7616" w:type="dxa"/>
          </w:tcPr>
          <w:p w14:paraId="5D865854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70  (Risco Baixo e Prioridade Alta)</w:t>
            </w:r>
          </w:p>
        </w:tc>
      </w:tr>
      <w:tr w:rsidR="002860BC" w14:paraId="3A8FD070" w14:textId="77777777">
        <w:tc>
          <w:tcPr>
            <w:tcW w:w="2875" w:type="dxa"/>
          </w:tcPr>
          <w:p w14:paraId="00797094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616" w:type="dxa"/>
          </w:tcPr>
          <w:p w14:paraId="4DE08D0B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Permite que o tutor consulte clínicas para realizar agendamento de consulta com médico veterinário.</w:t>
            </w:r>
          </w:p>
        </w:tc>
      </w:tr>
      <w:tr w:rsidR="002860BC" w14:paraId="1AC100ED" w14:textId="77777777">
        <w:tc>
          <w:tcPr>
            <w:tcW w:w="2875" w:type="dxa"/>
          </w:tcPr>
          <w:p w14:paraId="3A3C3E24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616" w:type="dxa"/>
          </w:tcPr>
          <w:p w14:paraId="3428C2AC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Tutor.</w:t>
            </w:r>
          </w:p>
        </w:tc>
      </w:tr>
      <w:tr w:rsidR="002860BC" w14:paraId="70DE62A1" w14:textId="77777777">
        <w:tc>
          <w:tcPr>
            <w:tcW w:w="2875" w:type="dxa"/>
          </w:tcPr>
          <w:p w14:paraId="794D3FAA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616" w:type="dxa"/>
          </w:tcPr>
          <w:p w14:paraId="2390461C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2860BC" w14:paraId="0954F624" w14:textId="77777777">
        <w:tc>
          <w:tcPr>
            <w:tcW w:w="2875" w:type="dxa"/>
          </w:tcPr>
          <w:p w14:paraId="1E7ABF1D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616" w:type="dxa"/>
          </w:tcPr>
          <w:p w14:paraId="6602827E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2860BC" w14:paraId="4835E116" w14:textId="77777777">
        <w:tc>
          <w:tcPr>
            <w:tcW w:w="2875" w:type="dxa"/>
          </w:tcPr>
          <w:p w14:paraId="1B7378CE" w14:textId="77777777" w:rsidR="002860BC" w:rsidRDefault="00000000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616" w:type="dxa"/>
          </w:tcPr>
          <w:p w14:paraId="37EE3361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2860BC" w14:paraId="2DE477B3" w14:textId="77777777">
        <w:trPr>
          <w:cantSplit/>
        </w:trPr>
        <w:tc>
          <w:tcPr>
            <w:tcW w:w="10491" w:type="dxa"/>
            <w:gridSpan w:val="2"/>
          </w:tcPr>
          <w:p w14:paraId="5608E275" w14:textId="77777777" w:rsidR="002860BC" w:rsidRDefault="002860BC">
            <w:pPr>
              <w:pStyle w:val="Ttulo2"/>
              <w:numPr>
                <w:ilvl w:val="1"/>
                <w:numId w:val="3"/>
              </w:numPr>
              <w:rPr>
                <w:rFonts w:ascii="Arial" w:eastAsia="Arial" w:hAnsi="Arial" w:cs="Arial"/>
                <w:b/>
              </w:rPr>
            </w:pPr>
            <w:bookmarkStart w:id="0" w:name="_o9iieo2kllj5" w:colFirst="0" w:colLast="0"/>
            <w:bookmarkEnd w:id="0"/>
          </w:p>
        </w:tc>
      </w:tr>
      <w:tr w:rsidR="002860BC" w14:paraId="56A180BF" w14:textId="77777777">
        <w:trPr>
          <w:trHeight w:val="280"/>
        </w:trPr>
        <w:tc>
          <w:tcPr>
            <w:tcW w:w="10491" w:type="dxa"/>
            <w:gridSpan w:val="2"/>
          </w:tcPr>
          <w:p w14:paraId="30D0D5A9" w14:textId="77777777" w:rsidR="002860BC" w:rsidRDefault="00000000">
            <w:pPr>
              <w:numPr>
                <w:ilvl w:val="0"/>
                <w:numId w:val="2"/>
              </w:numPr>
              <w:tabs>
                <w:tab w:val="left" w:pos="360"/>
              </w:tabs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tela listando todos os estabelecimentos que são clínicas(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Tela_M003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</w:tc>
      </w:tr>
      <w:tr w:rsidR="002860BC" w14:paraId="61F111A9" w14:textId="77777777">
        <w:trPr>
          <w:cantSplit/>
        </w:trPr>
        <w:tc>
          <w:tcPr>
            <w:tcW w:w="10491" w:type="dxa"/>
            <w:gridSpan w:val="2"/>
          </w:tcPr>
          <w:p w14:paraId="0CD4FCC0" w14:textId="77777777" w:rsidR="002860BC" w:rsidRDefault="00000000">
            <w:pPr>
              <w:pStyle w:val="Ttulo2"/>
              <w:numPr>
                <w:ilvl w:val="1"/>
                <w:numId w:val="3"/>
              </w:numPr>
              <w:rPr>
                <w:rFonts w:ascii="Arial" w:eastAsia="Arial" w:hAnsi="Arial" w:cs="Arial"/>
                <w:b/>
              </w:rPr>
            </w:pPr>
            <w:bookmarkStart w:id="1" w:name="_mdkwxz9sf3q3" w:colFirst="0" w:colLast="0"/>
            <w:bookmarkEnd w:id="1"/>
            <w:r>
              <w:rPr>
                <w:rFonts w:ascii="Arial" w:eastAsia="Arial" w:hAnsi="Arial" w:cs="Arial"/>
                <w:b/>
              </w:rPr>
              <w:t>Fluxos de Exceção</w:t>
            </w:r>
          </w:p>
        </w:tc>
      </w:tr>
      <w:tr w:rsidR="002860BC" w14:paraId="0FC2702D" w14:textId="77777777">
        <w:trPr>
          <w:cantSplit/>
          <w:trHeight w:val="561"/>
        </w:trPr>
        <w:tc>
          <w:tcPr>
            <w:tcW w:w="10491" w:type="dxa"/>
            <w:gridSpan w:val="2"/>
          </w:tcPr>
          <w:p w14:paraId="783F7E45" w14:textId="77777777" w:rsidR="002860BC" w:rsidRDefault="00000000">
            <w:pPr>
              <w:pStyle w:val="Ttulo2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Linha 1</w:t>
            </w:r>
            <w:r>
              <w:rPr>
                <w:rFonts w:ascii="Arial" w:eastAsia="Arial" w:hAnsi="Arial" w:cs="Arial"/>
              </w:rPr>
              <w:t>. Caso ocorra uma falha ao recuperar os dados das clínicas, o sistema deve exibir uma mensagem de erro e oferecer a opção de recarregar a página.</w:t>
            </w:r>
            <w:r>
              <w:rPr>
                <w:rFonts w:ascii="Arial" w:eastAsia="Arial" w:hAnsi="Arial" w:cs="Arial"/>
              </w:rPr>
              <w:br/>
            </w:r>
          </w:p>
          <w:p w14:paraId="36DC2344" w14:textId="77777777" w:rsidR="002860BC" w:rsidRDefault="00000000">
            <w:pPr>
              <w:pStyle w:val="Ttulo2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Linha 1.</w:t>
            </w:r>
            <w:r>
              <w:rPr>
                <w:rFonts w:ascii="Arial" w:eastAsia="Arial" w:hAnsi="Arial" w:cs="Arial"/>
              </w:rPr>
              <w:t xml:space="preserve"> Se não houver clínicas cadastradas, o sistema deve exibir uma mensagem informando que não há estabelecimentos disponíveis.</w:t>
            </w:r>
            <w:r>
              <w:rPr>
                <w:rFonts w:ascii="Arial" w:eastAsia="Arial" w:hAnsi="Arial" w:cs="Arial"/>
              </w:rPr>
              <w:br/>
            </w:r>
          </w:p>
          <w:p w14:paraId="3641A778" w14:textId="77777777" w:rsidR="002860BC" w:rsidRDefault="00000000">
            <w:pPr>
              <w:pStyle w:val="Ttulo2"/>
              <w:jc w:val="left"/>
              <w:rPr>
                <w:rFonts w:ascii="Arial" w:eastAsia="Arial" w:hAnsi="Arial" w:cs="Arial"/>
                <w:b/>
              </w:rPr>
            </w:pPr>
            <w:bookmarkStart w:id="2" w:name="_95kcdyy7ftc9" w:colFirst="0" w:colLast="0"/>
            <w:bookmarkEnd w:id="2"/>
            <w:r>
              <w:rPr>
                <w:rFonts w:ascii="Arial" w:eastAsia="Arial" w:hAnsi="Arial" w:cs="Arial"/>
                <w:b/>
              </w:rPr>
              <w:t>Linha 1</w:t>
            </w:r>
            <w:r>
              <w:rPr>
                <w:rFonts w:ascii="Arial" w:eastAsia="Arial" w:hAnsi="Arial" w:cs="Arial"/>
              </w:rPr>
              <w:t>. Se o tutor perder a conexão com a internet, o sistema deve exibir um aviso e permitir uma nova tentativa ao restabelecer a conexão.</w:t>
            </w:r>
          </w:p>
        </w:tc>
      </w:tr>
    </w:tbl>
    <w:p w14:paraId="31563010" w14:textId="77777777" w:rsidR="002860BC" w:rsidRDefault="002860BC">
      <w:pPr>
        <w:rPr>
          <w:rFonts w:ascii="Arial" w:eastAsia="Arial" w:hAnsi="Arial" w:cs="Arial"/>
          <w:b/>
          <w:sz w:val="28"/>
          <w:szCs w:val="28"/>
        </w:rPr>
      </w:pPr>
    </w:p>
    <w:p w14:paraId="527E94C0" w14:textId="77777777" w:rsidR="002860BC" w:rsidRDefault="002860BC">
      <w:pPr>
        <w:rPr>
          <w:rFonts w:ascii="Arial" w:eastAsia="Arial" w:hAnsi="Arial" w:cs="Arial"/>
          <w:b/>
          <w:sz w:val="28"/>
          <w:szCs w:val="28"/>
        </w:rPr>
      </w:pPr>
    </w:p>
    <w:p w14:paraId="5D1D79C4" w14:textId="77777777" w:rsidR="002860BC" w:rsidRDefault="002860BC">
      <w:pPr>
        <w:rPr>
          <w:rFonts w:ascii="Arial" w:eastAsia="Arial" w:hAnsi="Arial" w:cs="Arial"/>
          <w:b/>
          <w:sz w:val="28"/>
          <w:szCs w:val="28"/>
        </w:rPr>
      </w:pPr>
    </w:p>
    <w:p w14:paraId="4ED5433F" w14:textId="77777777" w:rsidR="002860BC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Seção:</w:t>
      </w:r>
      <w:r>
        <w:rPr>
          <w:rFonts w:ascii="Arial" w:eastAsia="Arial" w:hAnsi="Arial" w:cs="Arial"/>
          <w:sz w:val="28"/>
          <w:szCs w:val="28"/>
        </w:rPr>
        <w:t xml:space="preserve"> Consultar Petshops</w:t>
      </w:r>
    </w:p>
    <w:p w14:paraId="6681A911" w14:textId="77777777" w:rsidR="002860BC" w:rsidRDefault="002860BC">
      <w:pPr>
        <w:rPr>
          <w:rFonts w:ascii="Arial" w:eastAsia="Arial" w:hAnsi="Arial" w:cs="Arial"/>
          <w:sz w:val="28"/>
          <w:szCs w:val="28"/>
        </w:rPr>
      </w:pPr>
    </w:p>
    <w:tbl>
      <w:tblPr>
        <w:tblStyle w:val="a1"/>
        <w:tblpPr w:leftFromText="180" w:rightFromText="180" w:topFromText="180" w:bottomFromText="180" w:vertAnchor="text" w:tblpX="-115"/>
        <w:tblW w:w="103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75"/>
        <w:gridCol w:w="7445"/>
      </w:tblGrid>
      <w:tr w:rsidR="002860BC" w14:paraId="6493681A" w14:textId="77777777">
        <w:tc>
          <w:tcPr>
            <w:tcW w:w="2875" w:type="dxa"/>
          </w:tcPr>
          <w:p w14:paraId="173FE192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Importância</w:t>
            </w:r>
          </w:p>
        </w:tc>
        <w:tc>
          <w:tcPr>
            <w:tcW w:w="7445" w:type="dxa"/>
          </w:tcPr>
          <w:p w14:paraId="08BD6334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70  (Risco Baixo e Prioridade Alta)</w:t>
            </w:r>
          </w:p>
        </w:tc>
      </w:tr>
      <w:tr w:rsidR="002860BC" w14:paraId="5D76828C" w14:textId="77777777">
        <w:tc>
          <w:tcPr>
            <w:tcW w:w="2875" w:type="dxa"/>
          </w:tcPr>
          <w:p w14:paraId="060D9FB7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Sumário</w:t>
            </w:r>
          </w:p>
        </w:tc>
        <w:tc>
          <w:tcPr>
            <w:tcW w:w="7445" w:type="dxa"/>
          </w:tcPr>
          <w:p w14:paraId="53B4E308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Permite que o tutor consulte petshops para realizar solicitação de compra.</w:t>
            </w:r>
          </w:p>
        </w:tc>
      </w:tr>
      <w:tr w:rsidR="002860BC" w14:paraId="16130317" w14:textId="77777777">
        <w:tc>
          <w:tcPr>
            <w:tcW w:w="2875" w:type="dxa"/>
          </w:tcPr>
          <w:p w14:paraId="267B0A21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Primário</w:t>
            </w:r>
          </w:p>
        </w:tc>
        <w:tc>
          <w:tcPr>
            <w:tcW w:w="7445" w:type="dxa"/>
          </w:tcPr>
          <w:p w14:paraId="59406296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Tutor.</w:t>
            </w:r>
          </w:p>
        </w:tc>
      </w:tr>
      <w:tr w:rsidR="002860BC" w14:paraId="0C601394" w14:textId="77777777">
        <w:tc>
          <w:tcPr>
            <w:tcW w:w="2875" w:type="dxa"/>
          </w:tcPr>
          <w:p w14:paraId="726A40BA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Secundário</w:t>
            </w:r>
          </w:p>
        </w:tc>
        <w:tc>
          <w:tcPr>
            <w:tcW w:w="7445" w:type="dxa"/>
          </w:tcPr>
          <w:p w14:paraId="71420253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2860BC" w14:paraId="65CD53A0" w14:textId="77777777">
        <w:tc>
          <w:tcPr>
            <w:tcW w:w="2875" w:type="dxa"/>
          </w:tcPr>
          <w:p w14:paraId="5CDBDE1E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Pré-Condição</w:t>
            </w:r>
          </w:p>
        </w:tc>
        <w:tc>
          <w:tcPr>
            <w:tcW w:w="7445" w:type="dxa"/>
          </w:tcPr>
          <w:p w14:paraId="79E51E6E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2860BC" w14:paraId="16F098FA" w14:textId="77777777">
        <w:tc>
          <w:tcPr>
            <w:tcW w:w="2875" w:type="dxa"/>
          </w:tcPr>
          <w:p w14:paraId="110E1019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Pós-Condição</w:t>
            </w:r>
          </w:p>
        </w:tc>
        <w:tc>
          <w:tcPr>
            <w:tcW w:w="7445" w:type="dxa"/>
          </w:tcPr>
          <w:p w14:paraId="638C42EE" w14:textId="77777777" w:rsidR="002860BC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2860BC" w14:paraId="7C44D167" w14:textId="77777777">
        <w:trPr>
          <w:cantSplit/>
        </w:trPr>
        <w:tc>
          <w:tcPr>
            <w:tcW w:w="10320" w:type="dxa"/>
            <w:gridSpan w:val="2"/>
          </w:tcPr>
          <w:p w14:paraId="2729739B" w14:textId="77777777" w:rsidR="002860BC" w:rsidRDefault="002860BC">
            <w:pPr>
              <w:pStyle w:val="Ttulo2"/>
              <w:numPr>
                <w:ilvl w:val="1"/>
                <w:numId w:val="3"/>
              </w:numPr>
              <w:rPr>
                <w:rFonts w:ascii="Arial" w:eastAsia="Arial" w:hAnsi="Arial" w:cs="Arial"/>
              </w:rPr>
            </w:pPr>
            <w:bookmarkStart w:id="3" w:name="_6bkwpbbc54fe" w:colFirst="0" w:colLast="0"/>
            <w:bookmarkEnd w:id="3"/>
          </w:p>
        </w:tc>
      </w:tr>
      <w:tr w:rsidR="002860BC" w14:paraId="72CD04B2" w14:textId="77777777">
        <w:trPr>
          <w:trHeight w:val="280"/>
        </w:trPr>
        <w:tc>
          <w:tcPr>
            <w:tcW w:w="10320" w:type="dxa"/>
            <w:gridSpan w:val="2"/>
          </w:tcPr>
          <w:p w14:paraId="77226349" w14:textId="2B6D9265" w:rsidR="002860BC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tela listando todos os produtos(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Tela_M0</w:t>
            </w:r>
            <w:r w:rsidR="00107E9B">
              <w:rPr>
                <w:rFonts w:ascii="Arial" w:eastAsia="Arial" w:hAnsi="Arial" w:cs="Arial"/>
                <w:color w:val="FF0000"/>
                <w:sz w:val="28"/>
                <w:szCs w:val="28"/>
              </w:rPr>
              <w:t>1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5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7D47E5EC" w14:textId="77777777" w:rsidR="002860BC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pressiona botão “Petshops”.</w:t>
            </w:r>
          </w:p>
          <w:p w14:paraId="4A4C790F" w14:textId="77777777" w:rsidR="002860BC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tela listando todos os estabelecimentos que são petshops(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Tela_M004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</w:tc>
      </w:tr>
      <w:tr w:rsidR="002860BC" w14:paraId="5462751F" w14:textId="77777777">
        <w:trPr>
          <w:cantSplit/>
        </w:trPr>
        <w:tc>
          <w:tcPr>
            <w:tcW w:w="10320" w:type="dxa"/>
            <w:gridSpan w:val="2"/>
          </w:tcPr>
          <w:p w14:paraId="3E3A0F1C" w14:textId="77777777" w:rsidR="002860BC" w:rsidRDefault="00000000">
            <w:pPr>
              <w:pStyle w:val="Ttulo2"/>
              <w:numPr>
                <w:ilvl w:val="1"/>
                <w:numId w:val="3"/>
              </w:numPr>
              <w:rPr>
                <w:rFonts w:ascii="Arial" w:eastAsia="Arial" w:hAnsi="Arial" w:cs="Arial"/>
                <w:b/>
              </w:rPr>
            </w:pPr>
            <w:bookmarkStart w:id="4" w:name="_7z7krqqp1mn3" w:colFirst="0" w:colLast="0"/>
            <w:bookmarkEnd w:id="4"/>
            <w:r>
              <w:rPr>
                <w:rFonts w:ascii="Arial" w:eastAsia="Arial" w:hAnsi="Arial" w:cs="Arial"/>
                <w:b/>
              </w:rPr>
              <w:t>Fluxos de Exceção</w:t>
            </w:r>
          </w:p>
        </w:tc>
      </w:tr>
      <w:tr w:rsidR="002860BC" w14:paraId="44DDE3A9" w14:textId="77777777">
        <w:trPr>
          <w:cantSplit/>
        </w:trPr>
        <w:tc>
          <w:tcPr>
            <w:tcW w:w="10320" w:type="dxa"/>
            <w:gridSpan w:val="2"/>
          </w:tcPr>
          <w:p w14:paraId="6033F8D5" w14:textId="77777777" w:rsidR="002860BC" w:rsidRDefault="00000000">
            <w:pPr>
              <w:pStyle w:val="Ttulo2"/>
              <w:jc w:val="left"/>
              <w:rPr>
                <w:rFonts w:ascii="Arial" w:eastAsia="Arial" w:hAnsi="Arial" w:cs="Arial"/>
                <w:b/>
              </w:rPr>
            </w:pPr>
            <w:bookmarkStart w:id="5" w:name="_870zzyrf7twg" w:colFirst="0" w:colLast="0"/>
            <w:bookmarkEnd w:id="5"/>
            <w:r>
              <w:rPr>
                <w:rFonts w:ascii="Arial" w:eastAsia="Arial" w:hAnsi="Arial" w:cs="Arial"/>
                <w:b/>
              </w:rPr>
              <w:t>Linha 1</w:t>
            </w:r>
            <w:r>
              <w:rPr>
                <w:rFonts w:ascii="Arial" w:eastAsia="Arial" w:hAnsi="Arial" w:cs="Arial"/>
              </w:rPr>
              <w:t>. Se o tutor perder a conexão com a internet, o sistema deve exibir um aviso e permitir uma nova tentativa ao restabelecer a conexão.</w:t>
            </w:r>
          </w:p>
        </w:tc>
      </w:tr>
    </w:tbl>
    <w:p w14:paraId="0F73B3E6" w14:textId="77777777" w:rsidR="002860BC" w:rsidRDefault="002860BC">
      <w:pPr>
        <w:rPr>
          <w:rFonts w:ascii="Arial" w:eastAsia="Arial" w:hAnsi="Arial" w:cs="Arial"/>
          <w:sz w:val="28"/>
          <w:szCs w:val="28"/>
        </w:rPr>
      </w:pPr>
    </w:p>
    <w:p w14:paraId="64C92870" w14:textId="77777777" w:rsidR="002860BC" w:rsidRDefault="002860BC">
      <w:pPr>
        <w:rPr>
          <w:rFonts w:ascii="Arial" w:eastAsia="Arial" w:hAnsi="Arial" w:cs="Arial"/>
          <w:sz w:val="28"/>
          <w:szCs w:val="28"/>
        </w:rPr>
      </w:pPr>
    </w:p>
    <w:p w14:paraId="14213F23" w14:textId="77777777" w:rsidR="002860BC" w:rsidRDefault="002860BC">
      <w:pPr>
        <w:rPr>
          <w:rFonts w:ascii="Arial" w:eastAsia="Arial" w:hAnsi="Arial" w:cs="Arial"/>
          <w:b/>
          <w:sz w:val="28"/>
          <w:szCs w:val="28"/>
        </w:rPr>
      </w:pPr>
    </w:p>
    <w:p w14:paraId="5A7FCB26" w14:textId="77777777" w:rsidR="002860BC" w:rsidRDefault="002860BC">
      <w:pPr>
        <w:jc w:val="center"/>
        <w:rPr>
          <w:rFonts w:ascii="Arial" w:eastAsia="Arial" w:hAnsi="Arial" w:cs="Arial"/>
          <w:b/>
          <w:sz w:val="28"/>
          <w:szCs w:val="28"/>
        </w:rPr>
      </w:pPr>
    </w:p>
    <w:tbl>
      <w:tblPr>
        <w:tblStyle w:val="a2"/>
        <w:tblW w:w="10548" w:type="dxa"/>
        <w:tblInd w:w="-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2860BC" w14:paraId="104BB000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15BCD" w14:textId="77777777" w:rsidR="002860BC" w:rsidRDefault="00000000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Histórico</w:t>
            </w:r>
          </w:p>
        </w:tc>
      </w:tr>
      <w:tr w:rsidR="002860BC" w14:paraId="446B658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BB276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A3720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1B3CB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Alteração</w:t>
            </w:r>
          </w:p>
        </w:tc>
      </w:tr>
      <w:tr w:rsidR="002860BC" w14:paraId="34B6550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31D19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24/03/2025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02A3D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Álvaro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13E0C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Criação do Caso de Uso</w:t>
            </w:r>
          </w:p>
        </w:tc>
      </w:tr>
      <w:tr w:rsidR="002860BC" w14:paraId="7921698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E90BB7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24/03/2025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35653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Álvaro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3AF1C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Referência aos protótipos de telas</w:t>
            </w:r>
          </w:p>
        </w:tc>
      </w:tr>
      <w:tr w:rsidR="002860BC" w14:paraId="3908A7A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D9A41A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26/03/2025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79474B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Álvaro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0FDE1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Alteração no fluxo e referência aos protótipos de telas</w:t>
            </w:r>
          </w:p>
        </w:tc>
      </w:tr>
      <w:tr w:rsidR="002860BC" w14:paraId="2F98B1D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5C3A9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09/04/2025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F121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Álvaro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24473" w14:textId="77777777" w:rsidR="002860BC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Inclusão dos fluxos de exceção</w:t>
            </w:r>
          </w:p>
        </w:tc>
      </w:tr>
    </w:tbl>
    <w:p w14:paraId="0FEC4D12" w14:textId="77777777" w:rsidR="002860BC" w:rsidRDefault="002860BC">
      <w:pPr>
        <w:jc w:val="center"/>
        <w:rPr>
          <w:rFonts w:ascii="Arial" w:eastAsia="Arial" w:hAnsi="Arial" w:cs="Arial"/>
          <w:sz w:val="28"/>
          <w:szCs w:val="28"/>
        </w:rPr>
      </w:pPr>
    </w:p>
    <w:p w14:paraId="77556096" w14:textId="77777777" w:rsidR="002860BC" w:rsidRDefault="002860BC">
      <w:pPr>
        <w:jc w:val="center"/>
        <w:rPr>
          <w:rFonts w:ascii="Arial" w:eastAsia="Arial" w:hAnsi="Arial" w:cs="Arial"/>
          <w:sz w:val="28"/>
          <w:szCs w:val="28"/>
        </w:rPr>
      </w:pPr>
    </w:p>
    <w:sectPr w:rsidR="002860BC">
      <w:pgSz w:w="11906" w:h="16838"/>
      <w:pgMar w:top="1418" w:right="851" w:bottom="1418" w:left="85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AF4"/>
    <w:multiLevelType w:val="multilevel"/>
    <w:tmpl w:val="63680BC6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2AF703A"/>
    <w:multiLevelType w:val="multilevel"/>
    <w:tmpl w:val="52DC3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B533BE0"/>
    <w:multiLevelType w:val="multilevel"/>
    <w:tmpl w:val="CC4064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D4D54C8"/>
    <w:multiLevelType w:val="multilevel"/>
    <w:tmpl w:val="99F038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42643167">
    <w:abstractNumId w:val="2"/>
  </w:num>
  <w:num w:numId="2" w16cid:durableId="998925546">
    <w:abstractNumId w:val="1"/>
  </w:num>
  <w:num w:numId="3" w16cid:durableId="121196442">
    <w:abstractNumId w:val="0"/>
  </w:num>
  <w:num w:numId="4" w16cid:durableId="1784497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0BC"/>
    <w:rsid w:val="00107E9B"/>
    <w:rsid w:val="002860BC"/>
    <w:rsid w:val="006A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9919B"/>
  <w15:docId w15:val="{D253809E-C4B0-4B05-A1C1-74B1666A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65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65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65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341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Álvaro S. Tavares</cp:lastModifiedBy>
  <cp:revision>2</cp:revision>
  <dcterms:created xsi:type="dcterms:W3CDTF">2025-07-20T15:58:00Z</dcterms:created>
  <dcterms:modified xsi:type="dcterms:W3CDTF">2025-07-20T16:01:00Z</dcterms:modified>
</cp:coreProperties>
</file>