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2EF0F" w14:textId="77777777" w:rsidR="00966642" w:rsidRDefault="00000000">
      <w:pPr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FF0000"/>
          <w:sz w:val="36"/>
          <w:szCs w:val="36"/>
        </w:rPr>
        <w:t xml:space="preserve">CSU013: </w:t>
      </w:r>
      <w:r>
        <w:rPr>
          <w:rFonts w:ascii="Arial" w:eastAsia="Arial" w:hAnsi="Arial" w:cs="Arial"/>
          <w:b/>
          <w:sz w:val="36"/>
          <w:szCs w:val="36"/>
        </w:rPr>
        <w:t>Manter Funcionários</w:t>
      </w:r>
    </w:p>
    <w:p w14:paraId="5EB9DC8D" w14:textId="77777777" w:rsidR="00966642" w:rsidRDefault="00966642">
      <w:pPr>
        <w:rPr>
          <w:rFonts w:ascii="Arial" w:eastAsia="Arial" w:hAnsi="Arial" w:cs="Arial"/>
          <w:sz w:val="28"/>
          <w:szCs w:val="28"/>
        </w:rPr>
      </w:pPr>
    </w:p>
    <w:p w14:paraId="1B4EFFB7" w14:textId="77777777" w:rsidR="00966642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Seção: </w:t>
      </w:r>
      <w:r>
        <w:rPr>
          <w:rFonts w:ascii="Arial" w:eastAsia="Arial" w:hAnsi="Arial" w:cs="Arial"/>
          <w:color w:val="000000"/>
          <w:sz w:val="28"/>
          <w:szCs w:val="28"/>
        </w:rPr>
        <w:t>Principal</w:t>
      </w:r>
    </w:p>
    <w:tbl>
      <w:tblPr>
        <w:tblStyle w:val="a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966642" w14:paraId="727F519F" w14:textId="77777777">
        <w:tc>
          <w:tcPr>
            <w:tcW w:w="2905" w:type="dxa"/>
          </w:tcPr>
          <w:p w14:paraId="40B4D7F0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Importância</w:t>
            </w:r>
          </w:p>
        </w:tc>
        <w:tc>
          <w:tcPr>
            <w:tcW w:w="7425" w:type="dxa"/>
          </w:tcPr>
          <w:p w14:paraId="74CCDE76" w14:textId="77777777" w:rsidR="00966642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75 (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Risco Baixo e Prioridade Alta)</w:t>
            </w:r>
          </w:p>
        </w:tc>
      </w:tr>
      <w:tr w:rsidR="00966642" w14:paraId="5988D562" w14:textId="77777777">
        <w:tc>
          <w:tcPr>
            <w:tcW w:w="2905" w:type="dxa"/>
          </w:tcPr>
          <w:p w14:paraId="196B2B3D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3F667AFB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gerente, após autenticação, acessa a aba de funcionários para cadastrar, editar ou excluir informações de funcionários, incluindo suas especialidades e horários de atendimento.</w:t>
            </w:r>
          </w:p>
        </w:tc>
      </w:tr>
      <w:tr w:rsidR="00966642" w14:paraId="0B078A54" w14:textId="77777777">
        <w:tc>
          <w:tcPr>
            <w:tcW w:w="2905" w:type="dxa"/>
          </w:tcPr>
          <w:p w14:paraId="716F0783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Ator Primário</w:t>
            </w:r>
          </w:p>
        </w:tc>
        <w:tc>
          <w:tcPr>
            <w:tcW w:w="7425" w:type="dxa"/>
          </w:tcPr>
          <w:p w14:paraId="4B80108B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Gerente do Estabelecimento</w:t>
            </w:r>
          </w:p>
        </w:tc>
      </w:tr>
      <w:tr w:rsidR="00966642" w14:paraId="209A03BA" w14:textId="77777777">
        <w:tc>
          <w:tcPr>
            <w:tcW w:w="2905" w:type="dxa"/>
          </w:tcPr>
          <w:p w14:paraId="3B526639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</w:tcPr>
          <w:p w14:paraId="63286AE7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966642" w14:paraId="6DDA575B" w14:textId="77777777">
        <w:tc>
          <w:tcPr>
            <w:tcW w:w="2905" w:type="dxa"/>
          </w:tcPr>
          <w:p w14:paraId="4F8DA7F3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</w:tcPr>
          <w:p w14:paraId="0870E3A8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O gerente fez a rotina de autenticação no sistema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CSU01-Autenticar Usuário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  <w:tr w:rsidR="00966642" w14:paraId="415BE0CF" w14:textId="77777777">
        <w:tc>
          <w:tcPr>
            <w:tcW w:w="2905" w:type="dxa"/>
          </w:tcPr>
          <w:p w14:paraId="6C562828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</w:tcPr>
          <w:p w14:paraId="404F682A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966642" w14:paraId="4298546F" w14:textId="77777777">
        <w:trPr>
          <w:cantSplit/>
          <w:trHeight w:val="422"/>
        </w:trPr>
        <w:tc>
          <w:tcPr>
            <w:tcW w:w="10330" w:type="dxa"/>
            <w:gridSpan w:val="2"/>
          </w:tcPr>
          <w:p w14:paraId="7CCC3EF6" w14:textId="77777777" w:rsidR="00966642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Fluxo Principal</w:t>
            </w:r>
          </w:p>
        </w:tc>
      </w:tr>
      <w:tr w:rsidR="00966642" w14:paraId="0AFFFD05" w14:textId="77777777">
        <w:trPr>
          <w:trHeight w:val="1615"/>
        </w:trPr>
        <w:tc>
          <w:tcPr>
            <w:tcW w:w="10330" w:type="dxa"/>
            <w:gridSpan w:val="2"/>
          </w:tcPr>
          <w:p w14:paraId="68EC03E8" w14:textId="73D35063" w:rsidR="00966642" w:rsidRDefault="00000000">
            <w:pPr>
              <w:numPr>
                <w:ilvl w:val="0"/>
                <w:numId w:val="5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Ator seleciona a opção do sistema </w:t>
            </w:r>
            <w:r w:rsidR="00FA749B">
              <w:rPr>
                <w:rFonts w:ascii="Arial" w:eastAsia="Arial" w:hAnsi="Arial" w:cs="Arial"/>
                <w:sz w:val="28"/>
                <w:szCs w:val="28"/>
              </w:rPr>
              <w:t>“</w:t>
            </w:r>
            <w:r>
              <w:rPr>
                <w:rFonts w:ascii="Arial" w:eastAsia="Arial" w:hAnsi="Arial" w:cs="Arial"/>
                <w:sz w:val="28"/>
                <w:szCs w:val="28"/>
              </w:rPr>
              <w:t>Funcionários</w:t>
            </w:r>
            <w:r w:rsidR="00FA749B">
              <w:rPr>
                <w:rFonts w:ascii="Arial" w:eastAsia="Arial" w:hAnsi="Arial" w:cs="Arial"/>
                <w:sz w:val="28"/>
                <w:szCs w:val="28"/>
              </w:rPr>
              <w:t>”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Tela_D020)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415ED677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2. Sistema exibe tela listando todos os funcionários cadastrados.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Tela_D011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6E565E62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3. Ator seleciona uma das 4 opções disponibilizadas pelo sistema.</w:t>
            </w:r>
          </w:p>
          <w:p w14:paraId="026FB690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4. Caso a opção seja:</w:t>
            </w:r>
          </w:p>
          <w:p w14:paraId="12BB6797" w14:textId="77777777" w:rsidR="00966642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a) Inserção: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Inserir Novo Funcionário</w:t>
            </w:r>
          </w:p>
          <w:p w14:paraId="3A81C4F4" w14:textId="77777777" w:rsidR="00966642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b) Alteração: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Alterar Funcionário</w:t>
            </w:r>
          </w:p>
          <w:p w14:paraId="1F6D9EDB" w14:textId="77777777" w:rsidR="00966642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c) Remoção: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Remover Funcionário</w:t>
            </w:r>
          </w:p>
          <w:p w14:paraId="4B7405B5" w14:textId="77777777" w:rsidR="00966642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d) Consulta: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Consultar Dados do Funcionário</w:t>
            </w:r>
          </w:p>
          <w:p w14:paraId="3D0BDBE7" w14:textId="77777777" w:rsidR="0096664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5. Sistema retorna ao passo 2.</w:t>
            </w:r>
          </w:p>
        </w:tc>
      </w:tr>
    </w:tbl>
    <w:p w14:paraId="199A62F7" w14:textId="77777777" w:rsidR="00966642" w:rsidRDefault="00966642">
      <w:pPr>
        <w:jc w:val="center"/>
        <w:rPr>
          <w:rFonts w:ascii="Arial" w:eastAsia="Arial" w:hAnsi="Arial" w:cs="Arial"/>
        </w:rPr>
      </w:pPr>
    </w:p>
    <w:p w14:paraId="52D34F68" w14:textId="77777777" w:rsidR="00966642" w:rsidRDefault="00966642">
      <w:pPr>
        <w:jc w:val="center"/>
        <w:rPr>
          <w:rFonts w:ascii="Arial" w:eastAsia="Arial" w:hAnsi="Arial" w:cs="Arial"/>
        </w:rPr>
      </w:pPr>
    </w:p>
    <w:p w14:paraId="0F9A3308" w14:textId="77777777" w:rsidR="00966642" w:rsidRDefault="00966642">
      <w:pPr>
        <w:jc w:val="center"/>
        <w:rPr>
          <w:rFonts w:ascii="Arial" w:eastAsia="Arial" w:hAnsi="Arial" w:cs="Arial"/>
        </w:rPr>
      </w:pPr>
    </w:p>
    <w:p w14:paraId="29A4831D" w14:textId="77777777" w:rsidR="00966642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Seção: </w:t>
      </w:r>
      <w:r>
        <w:rPr>
          <w:rFonts w:ascii="Arial" w:eastAsia="Arial" w:hAnsi="Arial" w:cs="Arial"/>
          <w:color w:val="000000"/>
          <w:sz w:val="28"/>
          <w:szCs w:val="28"/>
        </w:rPr>
        <w:t>Inserir Funcionário</w:t>
      </w:r>
    </w:p>
    <w:tbl>
      <w:tblPr>
        <w:tblStyle w:val="a0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966642" w14:paraId="1810C952" w14:textId="77777777">
        <w:tc>
          <w:tcPr>
            <w:tcW w:w="2905" w:type="dxa"/>
          </w:tcPr>
          <w:p w14:paraId="2746B4C5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5E91BD1C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Insere os dados do funcionário em meio persistente.</w:t>
            </w:r>
          </w:p>
        </w:tc>
      </w:tr>
      <w:tr w:rsidR="00966642" w14:paraId="695CFB99" w14:textId="77777777">
        <w:trPr>
          <w:cantSplit/>
        </w:trPr>
        <w:tc>
          <w:tcPr>
            <w:tcW w:w="10330" w:type="dxa"/>
            <w:gridSpan w:val="2"/>
          </w:tcPr>
          <w:p w14:paraId="570802B7" w14:textId="77777777" w:rsidR="00966642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Fluxo Principal</w:t>
            </w:r>
          </w:p>
        </w:tc>
      </w:tr>
      <w:tr w:rsidR="00966642" w14:paraId="2CEFD06A" w14:textId="77777777">
        <w:trPr>
          <w:trHeight w:val="1615"/>
        </w:trPr>
        <w:tc>
          <w:tcPr>
            <w:tcW w:w="10330" w:type="dxa"/>
            <w:gridSpan w:val="2"/>
          </w:tcPr>
          <w:p w14:paraId="2F2D039C" w14:textId="77777777" w:rsidR="00966642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Ator pressiona o botão com ícone “+”. </w:t>
            </w:r>
          </w:p>
          <w:p w14:paraId="6CF04824" w14:textId="77777777" w:rsidR="00966642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Sistema exibe um formulário em branco para preenchimento dos dados do </w:t>
            </w:r>
            <w:r>
              <w:rPr>
                <w:rFonts w:ascii="Arial" w:eastAsia="Arial" w:hAnsi="Arial" w:cs="Arial"/>
                <w:i/>
                <w:sz w:val="28"/>
                <w:szCs w:val="28"/>
              </w:rPr>
              <w:t xml:space="preserve">funcionário 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(ver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DD-CuidaPetDB</w:t>
            </w:r>
            <w:r>
              <w:rPr>
                <w:rFonts w:ascii="Arial" w:eastAsia="Arial" w:hAnsi="Arial" w:cs="Arial"/>
                <w:sz w:val="28"/>
                <w:szCs w:val="28"/>
              </w:rPr>
              <w:t>)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Tela_D012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590C906D" w14:textId="77777777" w:rsidR="00966642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informa os dados do funcionário e pressiona o botão “Cadastrar”.</w:t>
            </w:r>
          </w:p>
          <w:p w14:paraId="520D8F78" w14:textId="77777777" w:rsidR="00966642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Sistema verifica a validade dos dados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DD-CuidaPetDB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  <w:p w14:paraId="6D45E1AE" w14:textId="77777777" w:rsidR="0096664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Sistema grava os dados informados em meio persistente.</w:t>
            </w:r>
          </w:p>
        </w:tc>
      </w:tr>
      <w:tr w:rsidR="00966642" w14:paraId="3C1651F9" w14:textId="77777777">
        <w:trPr>
          <w:trHeight w:val="303"/>
        </w:trPr>
        <w:tc>
          <w:tcPr>
            <w:tcW w:w="10330" w:type="dxa"/>
            <w:gridSpan w:val="2"/>
          </w:tcPr>
          <w:p w14:paraId="071B4442" w14:textId="77777777" w:rsidR="00966642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966642" w14:paraId="02846B72" w14:textId="77777777">
        <w:trPr>
          <w:trHeight w:val="700"/>
        </w:trPr>
        <w:tc>
          <w:tcPr>
            <w:tcW w:w="10330" w:type="dxa"/>
            <w:gridSpan w:val="2"/>
          </w:tcPr>
          <w:p w14:paraId="3F538790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Linha 4</w:t>
            </w:r>
            <w:r>
              <w:rPr>
                <w:rFonts w:ascii="Arial" w:eastAsia="Arial" w:hAnsi="Arial" w:cs="Arial"/>
                <w:sz w:val="28"/>
                <w:szCs w:val="28"/>
              </w:rPr>
              <w:t>. Dados não válidos. Sistema exibe mensagem “Dados inválidos” e exibe os campos que estão com problemas retornando ao passo 3.</w:t>
            </w:r>
          </w:p>
        </w:tc>
      </w:tr>
    </w:tbl>
    <w:p w14:paraId="2D1A9682" w14:textId="77777777" w:rsidR="00966642" w:rsidRDefault="00966642">
      <w:pPr>
        <w:jc w:val="center"/>
        <w:rPr>
          <w:rFonts w:ascii="Arial" w:eastAsia="Arial" w:hAnsi="Arial" w:cs="Arial"/>
        </w:rPr>
      </w:pPr>
    </w:p>
    <w:p w14:paraId="700CC581" w14:textId="77777777" w:rsidR="00966642" w:rsidRDefault="00966642">
      <w:pPr>
        <w:jc w:val="center"/>
        <w:rPr>
          <w:rFonts w:ascii="Arial" w:eastAsia="Arial" w:hAnsi="Arial" w:cs="Arial"/>
        </w:rPr>
      </w:pPr>
    </w:p>
    <w:p w14:paraId="3501D342" w14:textId="77777777" w:rsidR="00966642" w:rsidRDefault="00966642">
      <w:pPr>
        <w:jc w:val="center"/>
        <w:rPr>
          <w:rFonts w:ascii="Arial" w:eastAsia="Arial" w:hAnsi="Arial" w:cs="Arial"/>
        </w:rPr>
      </w:pPr>
    </w:p>
    <w:p w14:paraId="22126C50" w14:textId="77777777" w:rsidR="00966642" w:rsidRDefault="00966642">
      <w:pPr>
        <w:jc w:val="center"/>
        <w:rPr>
          <w:rFonts w:ascii="Arial" w:eastAsia="Arial" w:hAnsi="Arial" w:cs="Arial"/>
        </w:rPr>
      </w:pPr>
    </w:p>
    <w:p w14:paraId="37D1EAAA" w14:textId="77777777" w:rsidR="00966642" w:rsidRDefault="00966642">
      <w:pPr>
        <w:jc w:val="center"/>
        <w:rPr>
          <w:rFonts w:ascii="Arial" w:eastAsia="Arial" w:hAnsi="Arial" w:cs="Arial"/>
        </w:rPr>
      </w:pPr>
    </w:p>
    <w:p w14:paraId="0B245F0B" w14:textId="77777777" w:rsidR="00966642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lastRenderedPageBreak/>
        <w:t xml:space="preserve">Seção: </w:t>
      </w:r>
      <w:r>
        <w:rPr>
          <w:rFonts w:ascii="Arial" w:eastAsia="Arial" w:hAnsi="Arial" w:cs="Arial"/>
          <w:color w:val="000000"/>
          <w:sz w:val="28"/>
          <w:szCs w:val="28"/>
        </w:rPr>
        <w:t>Consultar Funcionário</w:t>
      </w:r>
    </w:p>
    <w:tbl>
      <w:tblPr>
        <w:tblStyle w:val="a1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966642" w14:paraId="496CE923" w14:textId="77777777">
        <w:tc>
          <w:tcPr>
            <w:tcW w:w="2905" w:type="dxa"/>
          </w:tcPr>
          <w:p w14:paraId="0D5ECFF6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095CD53B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Consulta os dados do funcionário.</w:t>
            </w:r>
          </w:p>
        </w:tc>
      </w:tr>
      <w:tr w:rsidR="00966642" w14:paraId="062E7DDD" w14:textId="77777777">
        <w:trPr>
          <w:cantSplit/>
        </w:trPr>
        <w:tc>
          <w:tcPr>
            <w:tcW w:w="10330" w:type="dxa"/>
            <w:gridSpan w:val="2"/>
          </w:tcPr>
          <w:p w14:paraId="7238C019" w14:textId="77777777" w:rsidR="00966642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Fluxo Principal</w:t>
            </w:r>
          </w:p>
        </w:tc>
      </w:tr>
      <w:tr w:rsidR="00966642" w14:paraId="49309C49" w14:textId="77777777">
        <w:trPr>
          <w:trHeight w:val="311"/>
        </w:trPr>
        <w:tc>
          <w:tcPr>
            <w:tcW w:w="10330" w:type="dxa"/>
            <w:gridSpan w:val="2"/>
          </w:tcPr>
          <w:p w14:paraId="409F47A6" w14:textId="77777777" w:rsidR="0096664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O sistema exibe a lista de funcionários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Tela_D011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). </w:t>
            </w:r>
          </w:p>
          <w:p w14:paraId="398C8645" w14:textId="77777777" w:rsidR="00966642" w:rsidRDefault="00000000">
            <w:pPr>
              <w:numPr>
                <w:ilvl w:val="0"/>
                <w:numId w:val="1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Ator seleciona o botão com ícone “olho” que representa a edição, porém com a intenção de visualizar os dados.</w:t>
            </w:r>
          </w:p>
          <w:p w14:paraId="5F07CC2C" w14:textId="77777777" w:rsidR="0096664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O sistema exibe todos os dados do funcionário.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Tela_D012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).</w:t>
            </w:r>
          </w:p>
        </w:tc>
      </w:tr>
    </w:tbl>
    <w:p w14:paraId="68E8705D" w14:textId="77777777" w:rsidR="00966642" w:rsidRDefault="00966642">
      <w:pPr>
        <w:jc w:val="center"/>
        <w:rPr>
          <w:rFonts w:ascii="Arial" w:eastAsia="Arial" w:hAnsi="Arial" w:cs="Arial"/>
        </w:rPr>
      </w:pPr>
    </w:p>
    <w:p w14:paraId="382B8371" w14:textId="77777777" w:rsidR="00966642" w:rsidRDefault="00966642">
      <w:pPr>
        <w:jc w:val="center"/>
        <w:rPr>
          <w:rFonts w:ascii="Arial" w:eastAsia="Arial" w:hAnsi="Arial" w:cs="Arial"/>
        </w:rPr>
      </w:pPr>
    </w:p>
    <w:p w14:paraId="785E4FDA" w14:textId="77777777" w:rsidR="00966642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Seção: </w:t>
      </w:r>
      <w:r>
        <w:rPr>
          <w:rFonts w:ascii="Arial" w:eastAsia="Arial" w:hAnsi="Arial" w:cs="Arial"/>
          <w:color w:val="000000"/>
          <w:sz w:val="28"/>
          <w:szCs w:val="28"/>
        </w:rPr>
        <w:t>Remover Funcionário</w:t>
      </w:r>
    </w:p>
    <w:tbl>
      <w:tblPr>
        <w:tblStyle w:val="a2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966642" w14:paraId="62102FA9" w14:textId="77777777">
        <w:tc>
          <w:tcPr>
            <w:tcW w:w="2905" w:type="dxa"/>
          </w:tcPr>
          <w:p w14:paraId="552A5B2D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54F8A649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Remove dados do funcionário.</w:t>
            </w:r>
          </w:p>
        </w:tc>
      </w:tr>
      <w:tr w:rsidR="00966642" w14:paraId="26A23D1B" w14:textId="77777777">
        <w:trPr>
          <w:cantSplit/>
        </w:trPr>
        <w:tc>
          <w:tcPr>
            <w:tcW w:w="10330" w:type="dxa"/>
            <w:gridSpan w:val="2"/>
          </w:tcPr>
          <w:p w14:paraId="22014AE0" w14:textId="77777777" w:rsidR="00966642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Fluxo Principal</w:t>
            </w:r>
          </w:p>
        </w:tc>
      </w:tr>
      <w:tr w:rsidR="00966642" w14:paraId="76D1A409" w14:textId="77777777">
        <w:trPr>
          <w:trHeight w:val="1615"/>
        </w:trPr>
        <w:tc>
          <w:tcPr>
            <w:tcW w:w="10330" w:type="dxa"/>
            <w:gridSpan w:val="2"/>
          </w:tcPr>
          <w:p w14:paraId="390F0475" w14:textId="77777777" w:rsidR="00966642" w:rsidRDefault="00000000">
            <w:pPr>
              <w:numPr>
                <w:ilvl w:val="0"/>
                <w:numId w:val="3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>Ator seleciona o botão com ícone “lixeira” que representa a remoção.</w:t>
            </w:r>
          </w:p>
          <w:p w14:paraId="102AD991" w14:textId="77777777" w:rsidR="00966642" w:rsidRDefault="00000000">
            <w:pPr>
              <w:numPr>
                <w:ilvl w:val="0"/>
                <w:numId w:val="3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>Sistema exibe mensagem “Deseja realmente remover o funcionário?”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Tela_D011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). </w:t>
            </w:r>
          </w:p>
          <w:p w14:paraId="56E95A14" w14:textId="77777777" w:rsidR="00966642" w:rsidRDefault="00000000">
            <w:pPr>
              <w:numPr>
                <w:ilvl w:val="0"/>
                <w:numId w:val="3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>Ator confirma remoção.</w:t>
            </w:r>
          </w:p>
          <w:p w14:paraId="51319944" w14:textId="77777777" w:rsidR="0096664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exclui os dados do livro do meio persistente.</w:t>
            </w:r>
          </w:p>
        </w:tc>
      </w:tr>
      <w:tr w:rsidR="00966642" w14:paraId="7B6A4199" w14:textId="77777777">
        <w:trPr>
          <w:trHeight w:val="303"/>
        </w:trPr>
        <w:tc>
          <w:tcPr>
            <w:tcW w:w="10330" w:type="dxa"/>
            <w:gridSpan w:val="2"/>
          </w:tcPr>
          <w:p w14:paraId="638EE168" w14:textId="77777777" w:rsidR="00966642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Alternativo</w:t>
            </w:r>
          </w:p>
        </w:tc>
      </w:tr>
      <w:tr w:rsidR="00966642" w14:paraId="21C7CA40" w14:textId="77777777">
        <w:trPr>
          <w:trHeight w:val="303"/>
        </w:trPr>
        <w:tc>
          <w:tcPr>
            <w:tcW w:w="10330" w:type="dxa"/>
            <w:gridSpan w:val="2"/>
          </w:tcPr>
          <w:p w14:paraId="36637D39" w14:textId="77777777" w:rsidR="00966642" w:rsidRDefault="00000000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 xml:space="preserve">Linha 5: 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Ator pressiona botão “Não”. Retorna ao passo 2 da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Principal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  <w:tr w:rsidR="00966642" w14:paraId="01CF189C" w14:textId="77777777">
        <w:trPr>
          <w:trHeight w:val="303"/>
        </w:trPr>
        <w:tc>
          <w:tcPr>
            <w:tcW w:w="10330" w:type="dxa"/>
            <w:gridSpan w:val="2"/>
          </w:tcPr>
          <w:p w14:paraId="08A6CB3A" w14:textId="77777777" w:rsidR="00966642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966642" w14:paraId="0C016DC4" w14:textId="77777777">
        <w:trPr>
          <w:trHeight w:val="700"/>
        </w:trPr>
        <w:tc>
          <w:tcPr>
            <w:tcW w:w="10330" w:type="dxa"/>
            <w:gridSpan w:val="2"/>
          </w:tcPr>
          <w:p w14:paraId="00EFD66B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Linha 6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. O funcionário não pode ser excluído. Sistema exibe mensagem “O funcionário não pode ser excluído.”. Retorna ao Passo 2 da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Remover Funcionário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</w:tbl>
    <w:p w14:paraId="2DDCA6BB" w14:textId="77777777" w:rsidR="00966642" w:rsidRDefault="00966642">
      <w:pPr>
        <w:jc w:val="center"/>
        <w:rPr>
          <w:rFonts w:ascii="Arial" w:eastAsia="Arial" w:hAnsi="Arial" w:cs="Arial"/>
        </w:rPr>
      </w:pPr>
    </w:p>
    <w:p w14:paraId="04F512EF" w14:textId="77777777" w:rsidR="00966642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Seção: </w:t>
      </w:r>
      <w:r>
        <w:rPr>
          <w:rFonts w:ascii="Arial" w:eastAsia="Arial" w:hAnsi="Arial" w:cs="Arial"/>
          <w:color w:val="000000"/>
          <w:sz w:val="28"/>
          <w:szCs w:val="28"/>
        </w:rPr>
        <w:t>Alterar Dados do Funcionário</w:t>
      </w:r>
    </w:p>
    <w:tbl>
      <w:tblPr>
        <w:tblStyle w:val="a3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966642" w14:paraId="5AF22E4C" w14:textId="77777777">
        <w:tc>
          <w:tcPr>
            <w:tcW w:w="2905" w:type="dxa"/>
          </w:tcPr>
          <w:p w14:paraId="48E40CF3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6FD1B3F8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Insere os dados do funcionário em meio persistente.</w:t>
            </w:r>
          </w:p>
        </w:tc>
      </w:tr>
      <w:tr w:rsidR="00966642" w14:paraId="1518B1CB" w14:textId="77777777">
        <w:trPr>
          <w:cantSplit/>
        </w:trPr>
        <w:tc>
          <w:tcPr>
            <w:tcW w:w="10330" w:type="dxa"/>
            <w:gridSpan w:val="2"/>
          </w:tcPr>
          <w:p w14:paraId="17E70788" w14:textId="77777777" w:rsidR="00966642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Fluxo Principal</w:t>
            </w:r>
          </w:p>
        </w:tc>
      </w:tr>
      <w:tr w:rsidR="00966642" w14:paraId="4DF169F9" w14:textId="77777777">
        <w:trPr>
          <w:trHeight w:val="1615"/>
        </w:trPr>
        <w:tc>
          <w:tcPr>
            <w:tcW w:w="10330" w:type="dxa"/>
            <w:gridSpan w:val="2"/>
          </w:tcPr>
          <w:p w14:paraId="6F6973DD" w14:textId="77777777" w:rsidR="00966642" w:rsidRDefault="00000000">
            <w:pPr>
              <w:numPr>
                <w:ilvl w:val="0"/>
                <w:numId w:val="4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>Ator seleciona o botão com ícone de “Lápis” que representa a edição.</w:t>
            </w:r>
          </w:p>
          <w:p w14:paraId="3B8ECB30" w14:textId="77777777" w:rsidR="00966642" w:rsidRDefault="00000000">
            <w:pPr>
              <w:numPr>
                <w:ilvl w:val="0"/>
                <w:numId w:val="4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>Sistema exibe formulário com os dados atuais do livro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Tela_D011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7015CB79" w14:textId="77777777" w:rsidR="00966642" w:rsidRDefault="00000000">
            <w:pPr>
              <w:numPr>
                <w:ilvl w:val="0"/>
                <w:numId w:val="4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>Ator informa alterações e submete dados para o sistema.</w:t>
            </w:r>
          </w:p>
          <w:p w14:paraId="0F2BD566" w14:textId="77777777" w:rsidR="00966642" w:rsidRDefault="00000000">
            <w:pPr>
              <w:numPr>
                <w:ilvl w:val="0"/>
                <w:numId w:val="4"/>
              </w:num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Sistema verifica a validade dos dados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DD-CuidaPetDB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  <w:p w14:paraId="1FA66806" w14:textId="77777777" w:rsidR="00966642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Sistema atualiza dados informados em meio persistente.</w:t>
            </w:r>
          </w:p>
        </w:tc>
      </w:tr>
      <w:tr w:rsidR="00966642" w14:paraId="32532BA5" w14:textId="77777777">
        <w:trPr>
          <w:trHeight w:val="303"/>
        </w:trPr>
        <w:tc>
          <w:tcPr>
            <w:tcW w:w="10330" w:type="dxa"/>
            <w:gridSpan w:val="2"/>
          </w:tcPr>
          <w:p w14:paraId="417B4D59" w14:textId="77777777" w:rsidR="00966642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966642" w14:paraId="096D02D1" w14:textId="77777777">
        <w:trPr>
          <w:trHeight w:val="700"/>
        </w:trPr>
        <w:tc>
          <w:tcPr>
            <w:tcW w:w="10330" w:type="dxa"/>
            <w:gridSpan w:val="2"/>
          </w:tcPr>
          <w:p w14:paraId="3BBE2A64" w14:textId="77777777" w:rsidR="00966642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Linha 4</w:t>
            </w:r>
            <w:r>
              <w:rPr>
                <w:rFonts w:ascii="Arial" w:eastAsia="Arial" w:hAnsi="Arial" w:cs="Arial"/>
                <w:sz w:val="28"/>
                <w:szCs w:val="28"/>
              </w:rPr>
              <w:t>. Dados não válidos. Sistema exibe mensagem “Dados inválidos” e exibe os campos que estão com problemas retornando ao passo 3.</w:t>
            </w:r>
          </w:p>
        </w:tc>
      </w:tr>
    </w:tbl>
    <w:p w14:paraId="3611C027" w14:textId="77777777" w:rsidR="00966642" w:rsidRDefault="00966642">
      <w:pPr>
        <w:rPr>
          <w:rFonts w:ascii="Arial" w:eastAsia="Arial" w:hAnsi="Arial" w:cs="Arial"/>
        </w:rPr>
      </w:pPr>
    </w:p>
    <w:tbl>
      <w:tblPr>
        <w:tblStyle w:val="a4"/>
        <w:tblW w:w="105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966642" w14:paraId="03AC02A8" w14:textId="77777777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562CB" w14:textId="77777777" w:rsidR="00966642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Histórico</w:t>
            </w:r>
          </w:p>
        </w:tc>
      </w:tr>
      <w:tr w:rsidR="00966642" w14:paraId="3267CACC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E92A3" w14:textId="77777777" w:rsidR="0096664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C6C7A" w14:textId="77777777" w:rsidR="0096664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A6881" w14:textId="77777777" w:rsidR="0096664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Alteração</w:t>
            </w:r>
          </w:p>
        </w:tc>
      </w:tr>
      <w:tr w:rsidR="00966642" w14:paraId="090A627A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BB4D9" w14:textId="77777777" w:rsidR="0096664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22/03/2025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5C046" w14:textId="77777777" w:rsidR="0096664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Cleomadson Medeiros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E164B" w14:textId="77777777" w:rsidR="0096664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Criação do Caso de Uso</w:t>
            </w:r>
          </w:p>
          <w:p w14:paraId="7FCA256A" w14:textId="77777777" w:rsidR="00966642" w:rsidRDefault="00966642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966642" w14:paraId="24FC5BC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854F" w14:textId="77777777" w:rsidR="0096664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24/03/2025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7213B" w14:textId="77777777" w:rsidR="0096664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Cleomadson Medeiros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2C640" w14:textId="77777777" w:rsidR="0096664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Referência aos protótipos de telas</w:t>
            </w:r>
          </w:p>
        </w:tc>
      </w:tr>
      <w:tr w:rsidR="00966642" w14:paraId="4F5B3BA0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A4CB9" w14:textId="77777777" w:rsidR="0096664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26/03/2025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DFDBF" w14:textId="77777777" w:rsidR="0096664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Cleomadson Medeiros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C4622" w14:textId="77777777" w:rsidR="00966642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Ajustes nas referências aos protótipos de telas</w:t>
            </w:r>
          </w:p>
        </w:tc>
      </w:tr>
    </w:tbl>
    <w:p w14:paraId="7A0B4895" w14:textId="77777777" w:rsidR="00966642" w:rsidRDefault="00966642">
      <w:pPr>
        <w:rPr>
          <w:rFonts w:ascii="Arial" w:eastAsia="Arial" w:hAnsi="Arial" w:cs="Arial"/>
        </w:rPr>
      </w:pPr>
    </w:p>
    <w:sectPr w:rsidR="00966642">
      <w:pgSz w:w="11906" w:h="16838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5733"/>
    <w:multiLevelType w:val="multilevel"/>
    <w:tmpl w:val="BD7A72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9639F"/>
    <w:multiLevelType w:val="multilevel"/>
    <w:tmpl w:val="3906EB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CF0396"/>
    <w:multiLevelType w:val="multilevel"/>
    <w:tmpl w:val="9502E4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E015971"/>
    <w:multiLevelType w:val="multilevel"/>
    <w:tmpl w:val="FA16BD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388754B"/>
    <w:multiLevelType w:val="multilevel"/>
    <w:tmpl w:val="36AAA59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10742003">
    <w:abstractNumId w:val="0"/>
  </w:num>
  <w:num w:numId="2" w16cid:durableId="638607195">
    <w:abstractNumId w:val="2"/>
  </w:num>
  <w:num w:numId="3" w16cid:durableId="1003123651">
    <w:abstractNumId w:val="1"/>
  </w:num>
  <w:num w:numId="4" w16cid:durableId="1543635938">
    <w:abstractNumId w:val="4"/>
  </w:num>
  <w:num w:numId="5" w16cid:durableId="1062099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642"/>
    <w:rsid w:val="005D2590"/>
    <w:rsid w:val="00966642"/>
    <w:rsid w:val="00FA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CDDEB"/>
  <w15:docId w15:val="{75B0D49C-8613-4F43-90FD-72F83190A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506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Álvaro S. Tavares</cp:lastModifiedBy>
  <cp:revision>2</cp:revision>
  <dcterms:created xsi:type="dcterms:W3CDTF">2025-07-20T16:07:00Z</dcterms:created>
  <dcterms:modified xsi:type="dcterms:W3CDTF">2025-07-20T16:07:00Z</dcterms:modified>
</cp:coreProperties>
</file>