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CuidaPetDB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3.331820905744"/>
        <w:gridCol w:w="1959.0614673401249"/>
        <w:gridCol w:w="1277.2617926547382"/>
        <w:gridCol w:w="1303.964129783409"/>
        <w:gridCol w:w="1142.8600291070968"/>
        <w:gridCol w:w="1142.8600291070968"/>
        <w:gridCol w:w="1187.3639243215478"/>
        <w:gridCol w:w="1220.2968067802412"/>
        <w:tblGridChange w:id="0">
          <w:tblGrid>
            <w:gridCol w:w="1163.331820905744"/>
            <w:gridCol w:w="1959.0614673401249"/>
            <w:gridCol w:w="1277.2617926547382"/>
            <w:gridCol w:w="1303.964129783409"/>
            <w:gridCol w:w="1142.8600291070968"/>
            <w:gridCol w:w="1142.8600291070968"/>
            <w:gridCol w:w="1187.3639243215478"/>
            <w:gridCol w:w="1220.2968067802412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Entidade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Não Nulo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Estabelecimento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clinica, petshop, clinicaPetshop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CNPJ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idEndereco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Endereco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logradouro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numero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bairro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idEspécie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idEspécie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idDoença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periodo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idEspecie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idRaca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dataNascimento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6.972656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sexo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Masculino, Feminino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PetVacina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idPet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idVacina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dataAplicacao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PetDoenca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idPet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idDoenca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dataDiagnostico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idEndereco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idPet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idVeterinario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dataSolicitacao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dataConfirmacao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horario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idCategoria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precoPromocao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Especialidade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descricao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Veterinario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1.972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idEspecialidade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crmv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HorariosAtendimento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idVeterinario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diaSemana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horario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dataConsulta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anotacoes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VacinaPet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idVacina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idPet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dataVacina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UsuarioAgendamento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idAgendamento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realizadoEm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andamento, concluído, cancelado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ProdutoPedido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quantidade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xtOQpUqntSbLjmgvw0UhhXx0w==">CgMxLjA4AHIhMTVLdGplejlWNDVTaWRCQ21rMU8zeE9FMDJJN3Rpam82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