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Vacinar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vacinas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Veterinário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as vacinas, relacionadas aos pets,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_D021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‘Vacinar’: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Vacina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Vacina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vacina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_D022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Adicionar registro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DU1GU5u4m/6M7MnC+uZj1C4C1g==">CgMxLjA4AHIhMTNvNUNMajg4TXFQdGlOTkpUVlR5cVpwckdLNU13eERn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