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CSU013: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Manter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gerente, após autenticação, acessa a aba de funcionários para cadastrar, editar ou excluir informações de funcionários, incluindo suas especialidades e horários de atendimento.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Gerente do Estabelecimento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Manter Funcionários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Tela_D020)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Sistema exibe tela listando todos os funcionários cadastrados.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Dados do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Funcionário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funcionário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“Cadastrar Funcionário”.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exibe um formulário em branco para preenchimento dos dados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funcionário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os dados do funcionário e pressiona o botão “Cadastrar”.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grava os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Consultar Funcionário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 os dados do funcionário.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a lista de funcionários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seleciona o botão com ícone “Lápis” que representa a edição, porém com a intenção de visualizar os dados.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todos os dados do funcionário.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Remover Funcionário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funcionário.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“X” que representa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mensagem “Deseja realmente remover o funcionário?”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O funcionário não pode ser excluído. Sistema exibe mensagem “O funcionário não pode ser excluído.”.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Funcionário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Alterar Dados do Funcionário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funcionário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de “Lápis” que representa a edição.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nas referências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DF67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j1SjXyAP5Dsac1jfUohZOmmqQ==">CgMxLjA4AHIhMXM5dkY0VkhOMXJCVHZMTUpZM2xTeUFwWFVSX1N0M052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2025-03-24T21:04:00Z</dcterms:created>
</cp:coreProperties>
</file>