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Raças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precisa incluir, alterar, remover ou consultar os dados de uma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raça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pertencente ao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conjunto de raças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fez a rotina de autenticação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CSU01-Autenticar Usuario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seleciona a opção do sistema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anter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Raças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Tela_D019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2. 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istema exibe tela listando tod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raças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cadastrad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Tela_D015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3. Ator seleciona uma das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a) Inserção: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Inserir Nov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Raça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b) Alteração: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Alterar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Raça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c) Remoção: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Raça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d) Consulta: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Consultar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Raça da Espécie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retorna ao passo 2.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Inserir Nov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Raça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raça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pressiona botão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Cadastrar Raça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raça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_D016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os dados 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pressiona o botão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Raça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Consulta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raça da 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1796874999977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seleciona opção de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Manter Raças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exibe todos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as raças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Tela_D015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Raça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Remove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raça do meio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 o botão com ícone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 que represe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nta a remoção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exibe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raça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 a mensagem “Deseja realmente remover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raça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?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Tela_D015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confirma remoção.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exclui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raça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5: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pressiona botão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6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raça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excluída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Sistema exibe mensagem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raça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excluída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Raça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Alterar Dados d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 Raça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raça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 o botão com ícone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de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Lápis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 que representa 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edição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com os dados atuais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raça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Tela_D016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alterações e submete dados para 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atualiza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Referência aos protótipos de telas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+AkKPwGLF4N/Y2T7VXqngsWK8g==">CgMxLjA4AHIhMWhKMHNrOU9SRHplM0xKanU3ZnR4REE0cDNEV3pEN0tr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