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AC230">
      <w:pPr>
        <w:jc w:val="center"/>
        <w:rPr>
          <w:b/>
          <w:sz w:val="32"/>
          <w:szCs w:val="32"/>
        </w:rPr>
      </w:pPr>
      <w:r>
        <w:rPr>
          <w:b/>
          <w:color w:val="FF0000"/>
          <w:sz w:val="36"/>
          <w:szCs w:val="36"/>
        </w:rPr>
        <w:t>CSU15</w:t>
      </w:r>
      <w:r>
        <w:rPr>
          <w:b/>
          <w:sz w:val="36"/>
          <w:szCs w:val="36"/>
        </w:rPr>
        <w:t>-Gerenciar Pagamento Mensalidade</w:t>
      </w:r>
    </w:p>
    <w:p w14:paraId="157D03CF">
      <w:pPr>
        <w:jc w:val="center"/>
        <w:rPr>
          <w:b/>
          <w:sz w:val="32"/>
          <w:szCs w:val="32"/>
        </w:rPr>
      </w:pPr>
    </w:p>
    <w:p w14:paraId="7874D62F">
      <w:pPr>
        <w:rPr>
          <w:b/>
          <w:sz w:val="28"/>
          <w:szCs w:val="28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Style w:val="33"/>
        <w:tblW w:w="10391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788"/>
        <w:gridCol w:w="7603"/>
      </w:tblGrid>
      <w:tr w14:paraId="2E79781D"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592A01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08A381">
            <w:r>
              <w:rPr>
                <w:sz w:val="28"/>
                <w:szCs w:val="28"/>
              </w:rPr>
              <w:t>65  (Risco Baixo e Prioridade Alta)</w:t>
            </w:r>
          </w:p>
        </w:tc>
      </w:tr>
      <w:tr w14:paraId="6E2B913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66B119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F29834">
            <w:r>
              <w:rPr>
                <w:sz w:val="28"/>
                <w:szCs w:val="28"/>
              </w:rPr>
              <w:t>Ator consulta as mensalidades referentes a hospedagem no aplicativo</w:t>
            </w:r>
          </w:p>
        </w:tc>
      </w:tr>
      <w:tr w14:paraId="1BFB8D8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75BA9F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3CAF51">
            <w:r>
              <w:rPr>
                <w:sz w:val="28"/>
                <w:szCs w:val="28"/>
              </w:rPr>
              <w:t>Gerente do Restaurante</w:t>
            </w:r>
          </w:p>
        </w:tc>
      </w:tr>
      <w:tr w14:paraId="7030512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24ACC9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D56B89">
            <w:r>
              <w:rPr>
                <w:sz w:val="28"/>
                <w:szCs w:val="28"/>
              </w:rPr>
              <w:t>-</w:t>
            </w:r>
          </w:p>
        </w:tc>
      </w:tr>
      <w:tr w14:paraId="2702704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2557BF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9F2CA57">
            <w:r>
              <w:rPr>
                <w:sz w:val="28"/>
                <w:szCs w:val="28"/>
              </w:rPr>
              <w:t xml:space="preserve">O gerente fez a rotina de autenticação no sistema conforme </w:t>
            </w:r>
            <w:r>
              <w:rPr>
                <w:color w:val="FF0000"/>
                <w:sz w:val="28"/>
                <w:szCs w:val="28"/>
              </w:rPr>
              <w:t>CSU02-Autenticar Usuário</w:t>
            </w:r>
            <w:r>
              <w:rPr>
                <w:sz w:val="28"/>
                <w:szCs w:val="28"/>
              </w:rPr>
              <w:t>.</w:t>
            </w:r>
          </w:p>
        </w:tc>
      </w:tr>
      <w:tr w14:paraId="2348D90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1611AE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838681D">
            <w:r>
              <w:rPr>
                <w:sz w:val="28"/>
                <w:szCs w:val="28"/>
              </w:rPr>
              <w:t>-</w:t>
            </w:r>
          </w:p>
        </w:tc>
      </w:tr>
      <w:tr w14:paraId="6115F32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7E2470">
            <w:pPr>
              <w:pStyle w:val="3"/>
              <w:numPr>
                <w:ilvl w:val="1"/>
                <w:numId w:val="1"/>
              </w:numPr>
            </w:pPr>
            <w:r>
              <w:rPr>
                <w:b/>
              </w:rPr>
              <w:t xml:space="preserve">Fluxo Principal </w:t>
            </w:r>
          </w:p>
        </w:tc>
      </w:tr>
      <w:tr w14:paraId="4B2E16F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E11BF9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o ícone “Menu” exibido na tela “Gestor de Pedidos” (</w:t>
            </w:r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).</w:t>
            </w:r>
          </w:p>
          <w:p w14:paraId="314B1776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“Menu” (</w:t>
            </w:r>
            <w:r>
              <w:rPr>
                <w:color w:val="FF0000"/>
                <w:sz w:val="28"/>
                <w:szCs w:val="28"/>
              </w:rPr>
              <w:t>Tela_W2</w:t>
            </w:r>
            <w:r>
              <w:rPr>
                <w:sz w:val="28"/>
                <w:szCs w:val="28"/>
              </w:rPr>
              <w:t>).</w:t>
            </w:r>
          </w:p>
          <w:p w14:paraId="16B476C6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seleciona a opção “</w:t>
            </w:r>
            <w:r>
              <w:rPr>
                <w:rFonts w:hint="default"/>
                <w:sz w:val="28"/>
                <w:szCs w:val="28"/>
                <w:lang w:val="pt-BR"/>
              </w:rPr>
              <w:t>Pagamentos Mensalidades</w:t>
            </w:r>
            <w:r>
              <w:rPr>
                <w:sz w:val="28"/>
                <w:szCs w:val="28"/>
              </w:rPr>
              <w:t>”.</w:t>
            </w:r>
          </w:p>
          <w:p w14:paraId="3954B879">
            <w:pPr>
              <w:ind w:left="-56" w:right="57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pt-BR"/>
              </w:rPr>
              <w:t xml:space="preserve">4. </w:t>
            </w:r>
            <w:r>
              <w:rPr>
                <w:sz w:val="28"/>
                <w:szCs w:val="28"/>
              </w:rPr>
              <w:t>Sistema exibe tela de pagamento de mensalidade.(</w:t>
            </w:r>
            <w:r>
              <w:rPr>
                <w:color w:val="FF0000"/>
                <w:sz w:val="28"/>
                <w:szCs w:val="28"/>
              </w:rPr>
              <w:t>Tela_W9</w:t>
            </w:r>
            <w:r>
              <w:rPr>
                <w:sz w:val="28"/>
                <w:szCs w:val="28"/>
              </w:rPr>
              <w:t>).</w:t>
            </w:r>
          </w:p>
        </w:tc>
      </w:tr>
      <w:tr w14:paraId="4E1D50A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50" w:hRule="atLeast"/>
        </w:trPr>
        <w:tc>
          <w:tcPr>
            <w:tcW w:w="10391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8C944C">
            <w:pPr>
              <w:pStyle w:val="3"/>
              <w:ind w:left="-141"/>
              <w:rPr>
                <w:b/>
              </w:rPr>
            </w:pPr>
            <w:r>
              <w:rPr>
                <w:b/>
              </w:rPr>
              <w:t>Fluxo Alternativo</w:t>
            </w:r>
          </w:p>
        </w:tc>
      </w:tr>
      <w:tr w14:paraId="05CE251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95" w:hRule="atLeast"/>
        </w:trPr>
        <w:tc>
          <w:tcPr>
            <w:tcW w:w="10391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2931E0">
            <w:pPr>
              <w:pStyle w:val="3"/>
              <w:jc w:val="left"/>
              <w:rPr>
                <w:color w:val="FF0000"/>
              </w:rPr>
            </w:pPr>
            <w:bookmarkStart w:id="0" w:name="_heading=h.f10v3616nwkf" w:colFirst="0" w:colLast="0"/>
            <w:bookmarkEnd w:id="0"/>
            <w:r>
              <w:rPr>
                <w:b/>
              </w:rPr>
              <w:t>Linha 2:</w:t>
            </w:r>
            <w:r>
              <w:t xml:space="preserve"> Ator seleciona a opção “Voltar”. Sistema exibe a tela inicial.(</w:t>
            </w:r>
            <w:r>
              <w:rPr>
                <w:color w:val="FF0000"/>
              </w:rPr>
              <w:t>Tela_W1</w:t>
            </w:r>
            <w:r>
              <w:t>)</w:t>
            </w:r>
          </w:p>
          <w:p w14:paraId="2E12CBDF"/>
        </w:tc>
      </w:tr>
    </w:tbl>
    <w:p w14:paraId="22502384">
      <w:pPr>
        <w:rPr>
          <w:b/>
          <w:sz w:val="28"/>
          <w:szCs w:val="28"/>
        </w:rPr>
      </w:pPr>
    </w:p>
    <w:p w14:paraId="48150B3B">
      <w:pPr>
        <w:rPr>
          <w:b/>
          <w:sz w:val="28"/>
          <w:szCs w:val="28"/>
        </w:rPr>
      </w:pPr>
    </w:p>
    <w:p w14:paraId="54BC2863">
      <w:pPr>
        <w:jc w:val="center"/>
        <w:rPr>
          <w:b/>
          <w:sz w:val="28"/>
          <w:szCs w:val="28"/>
        </w:rPr>
      </w:pPr>
    </w:p>
    <w:tbl>
      <w:tblPr>
        <w:tblStyle w:val="34"/>
        <w:tblW w:w="10548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6120"/>
      </w:tblGrid>
      <w:tr w14:paraId="46DF4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C50B4D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14:paraId="2D703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C73129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CC302D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6531A9">
            <w:pPr>
              <w:jc w:val="center"/>
            </w:pPr>
            <w:r>
              <w:t>Alteração</w:t>
            </w:r>
          </w:p>
        </w:tc>
      </w:tr>
      <w:tr w14:paraId="5CDE6A99"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DC3B30">
            <w:pPr>
              <w:jc w:val="center"/>
            </w:pPr>
            <w:r>
              <w:t>27/08/2025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B6F64BE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7B2424">
            <w:pPr>
              <w:jc w:val="center"/>
            </w:pPr>
            <w:r>
              <w:t>Criação do Caso de Uso</w:t>
            </w:r>
          </w:p>
        </w:tc>
      </w:tr>
      <w:tr w14:paraId="3A0A3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8F3197">
            <w:pPr>
              <w:jc w:val="center"/>
            </w:pPr>
            <w:r>
              <w:t>27/08/2025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775B514">
            <w:pPr>
              <w:jc w:val="center"/>
            </w:pPr>
            <w:r>
              <w:t>Paulo Henrique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CB24B9">
            <w:pPr>
              <w:jc w:val="center"/>
            </w:pPr>
            <w:r>
              <w:t>Criação da seção Cadastrar Usuário</w:t>
            </w:r>
          </w:p>
        </w:tc>
      </w:tr>
      <w:tr w14:paraId="2CF37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EA7BDA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CF92D1">
            <w:pPr>
              <w:jc w:val="center"/>
            </w:pPr>
            <w:r>
              <w:t>Matheus Calixto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A31C30">
            <w:pPr>
              <w:jc w:val="center"/>
            </w:pPr>
            <w:r>
              <w:t>Adicionado fluxo alternativo</w:t>
            </w:r>
          </w:p>
        </w:tc>
      </w:tr>
      <w:tr w14:paraId="5BD2D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62C812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3EDC6A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6105C4">
            <w:pPr>
              <w:jc w:val="center"/>
            </w:pPr>
            <w:r>
              <w:t>Adicionado fluxo de Exceção</w:t>
            </w:r>
          </w:p>
        </w:tc>
      </w:tr>
      <w:tr w14:paraId="0DE86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tbl>
            <w:tblPr>
              <w:tblStyle w:val="34"/>
              <w:tblW w:w="0" w:type="auto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25"/>
            </w:tblGrid>
            <w:tr w14:paraId="517A9F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625" w:type="dxa"/>
                  <w:shd w:val="clear"/>
                  <w:vAlign w:val="top"/>
                </w:tcPr>
                <w:p w14:paraId="566047B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07/11/2025</w:t>
                  </w:r>
                </w:p>
              </w:tc>
            </w:tr>
          </w:tbl>
          <w:p w14:paraId="15285291">
            <w:pPr>
              <w:jc w:val="center"/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440600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Kauan Felipe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E8B166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Correção dos fluxos de exceção e alternativo</w:t>
            </w:r>
            <w:bookmarkStart w:id="1" w:name="_GoBack"/>
            <w:bookmarkEnd w:id="1"/>
          </w:p>
        </w:tc>
      </w:tr>
    </w:tbl>
    <w:p w14:paraId="59BF66F7">
      <w:pPr>
        <w:jc w:val="center"/>
      </w:pPr>
    </w:p>
    <w:sectPr>
      <w:pgSz w:w="11906" w:h="16838"/>
      <w:pgMar w:top="1418" w:right="851" w:bottom="1418" w:left="851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2B25A3"/>
    <w:multiLevelType w:val="multilevel"/>
    <w:tmpl w:val="762B25A3"/>
    <w:lvl w:ilvl="0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hyphenationZone w:val="425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AEC"/>
    <w:rsid w:val="003E4AEC"/>
    <w:rsid w:val="00977C36"/>
    <w:rsid w:val="009E6A6C"/>
    <w:rsid w:val="00CD53A0"/>
    <w:rsid w:val="00FE7BD0"/>
    <w:rsid w:val="27307BE3"/>
    <w:rsid w:val="4380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outlineLvl w:val="0"/>
    </w:pPr>
    <w:rPr>
      <w:b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jc w:val="center"/>
      <w:outlineLvl w:val="1"/>
    </w:pPr>
    <w:rPr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"/>
    <w:basedOn w:val="11"/>
    <w:qFormat/>
    <w:uiPriority w:val="0"/>
    <w:rPr>
      <w:rFonts w:cs="Noto Sans Devanagari"/>
    </w:rPr>
  </w:style>
  <w:style w:type="paragraph" w:styleId="11">
    <w:name w:val="Body Text"/>
    <w:basedOn w:val="1"/>
    <w:qFormat/>
    <w:uiPriority w:val="0"/>
    <w:pPr>
      <w:spacing w:after="140" w:line="276" w:lineRule="auto"/>
      <w:ind w:left="-1" w:leftChars="-1" w:hanging="1" w:hangingChars="1"/>
      <w:textAlignment w:val="top"/>
      <w:outlineLvl w:val="0"/>
    </w:pPr>
    <w:rPr>
      <w:position w:val="-1"/>
      <w:lang w:eastAsia="zh-CN"/>
    </w:rPr>
  </w:style>
  <w:style w:type="paragraph" w:styleId="12">
    <w:name w:val="Title"/>
    <w:basedOn w:val="1"/>
    <w:next w:val="11"/>
    <w:qFormat/>
    <w:uiPriority w:val="10"/>
    <w:pPr>
      <w:spacing w:line="1" w:lineRule="atLeast"/>
      <w:ind w:left="-1" w:leftChars="-1" w:hanging="1" w:hangingChars="1"/>
      <w:jc w:val="center"/>
      <w:textAlignment w:val="top"/>
      <w:outlineLvl w:val="0"/>
    </w:pPr>
    <w:rPr>
      <w:b/>
      <w:position w:val="-1"/>
      <w:sz w:val="32"/>
      <w:szCs w:val="20"/>
      <w:lang w:eastAsia="zh-CN"/>
    </w:rPr>
  </w:style>
  <w:style w:type="paragraph" w:styleId="13">
    <w:name w:val="caption"/>
    <w:basedOn w:val="1"/>
    <w:qFormat/>
    <w:uiPriority w:val="0"/>
    <w:pPr>
      <w:suppressLineNumbers/>
      <w:spacing w:before="120" w:after="120" w:line="1" w:lineRule="atLeast"/>
      <w:ind w:left="-1" w:leftChars="-1" w:hanging="1" w:hangingChars="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Body Text Indent"/>
    <w:basedOn w:val="1"/>
    <w:qFormat/>
    <w:uiPriority w:val="0"/>
    <w:pPr>
      <w:spacing w:line="1" w:lineRule="atLeast"/>
      <w:ind w:left="284" w:leftChars="-1" w:hanging="1" w:hangingChars="1"/>
      <w:textAlignment w:val="top"/>
      <w:outlineLvl w:val="0"/>
    </w:pPr>
    <w:rPr>
      <w:position w:val="-1"/>
      <w:sz w:val="28"/>
      <w:szCs w:val="20"/>
      <w:lang w:eastAsia="zh-CN"/>
    </w:rPr>
  </w:style>
  <w:style w:type="table" w:customStyle="1" w:styleId="16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WW8Num2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8">
    <w:name w:val="WW8Num1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9">
    <w:name w:val="WW8Num3z0"/>
    <w:qFormat/>
    <w:uiPriority w:val="0"/>
    <w:rPr>
      <w:w w:val="100"/>
      <w:position w:val="-1"/>
      <w:vertAlign w:val="baseline"/>
      <w:cs w:val="0"/>
    </w:rPr>
  </w:style>
  <w:style w:type="character" w:customStyle="1" w:styleId="20">
    <w:name w:val="WW8Num6z0"/>
    <w:qFormat/>
    <w:uiPriority w:val="0"/>
    <w:rPr>
      <w:w w:val="100"/>
      <w:position w:val="-1"/>
      <w:sz w:val="28"/>
      <w:vertAlign w:val="baseline"/>
      <w:cs w:val="0"/>
    </w:rPr>
  </w:style>
  <w:style w:type="character" w:customStyle="1" w:styleId="21">
    <w:name w:val="WW8Num7z0"/>
    <w:qFormat/>
    <w:uiPriority w:val="0"/>
    <w:rPr>
      <w:w w:val="100"/>
      <w:position w:val="-1"/>
      <w:sz w:val="28"/>
      <w:vertAlign w:val="baseline"/>
      <w:cs w:val="0"/>
    </w:rPr>
  </w:style>
  <w:style w:type="character" w:customStyle="1" w:styleId="22">
    <w:name w:val="WW8Num8z0"/>
    <w:qFormat/>
    <w:uiPriority w:val="0"/>
    <w:rPr>
      <w:w w:val="100"/>
      <w:position w:val="-1"/>
      <w:sz w:val="28"/>
      <w:vertAlign w:val="baseline"/>
      <w:cs w:val="0"/>
    </w:rPr>
  </w:style>
  <w:style w:type="character" w:customStyle="1" w:styleId="23">
    <w:name w:val="WW8Num9z0"/>
    <w:qFormat/>
    <w:uiPriority w:val="0"/>
    <w:rPr>
      <w:w w:val="100"/>
      <w:position w:val="-1"/>
      <w:vertAlign w:val="baseline"/>
      <w:cs w:val="0"/>
    </w:rPr>
  </w:style>
  <w:style w:type="character" w:customStyle="1" w:styleId="24">
    <w:name w:val="WW8Num10z0"/>
    <w:qFormat/>
    <w:uiPriority w:val="0"/>
    <w:rPr>
      <w:w w:val="100"/>
      <w:position w:val="-1"/>
      <w:sz w:val="28"/>
      <w:vertAlign w:val="baseline"/>
      <w:cs w:val="0"/>
    </w:rPr>
  </w:style>
  <w:style w:type="character" w:customStyle="1" w:styleId="25">
    <w:name w:val="WW8Num12z0"/>
    <w:qFormat/>
    <w:uiPriority w:val="0"/>
    <w:rPr>
      <w:w w:val="100"/>
      <w:position w:val="-1"/>
      <w:sz w:val="28"/>
      <w:vertAlign w:val="baseline"/>
      <w:cs w:val="0"/>
    </w:rPr>
  </w:style>
  <w:style w:type="paragraph" w:customStyle="1" w:styleId="26">
    <w:name w:val="Índice"/>
    <w:basedOn w:val="1"/>
    <w:qFormat/>
    <w:uiPriority w:val="0"/>
    <w:pPr>
      <w:suppressLineNumbers/>
      <w:spacing w:line="1" w:lineRule="atLeast"/>
      <w:ind w:left="-1" w:leftChars="-1" w:hanging="1" w:hangingChars="1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27">
    <w:name w:val="Caption1"/>
    <w:basedOn w:val="1"/>
    <w:qFormat/>
    <w:uiPriority w:val="0"/>
    <w:pPr>
      <w:suppressLineNumbers/>
      <w:spacing w:before="120" w:after="120" w:line="1" w:lineRule="atLeast"/>
      <w:ind w:left="-1" w:leftChars="-1" w:hanging="1" w:hangingChars="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28">
    <w:name w:val="Conteúdo da tabela"/>
    <w:basedOn w:val="1"/>
    <w:qFormat/>
    <w:uiPriority w:val="0"/>
    <w:pPr>
      <w:widowControl w:val="0"/>
      <w:suppressLineNumbers/>
      <w:spacing w:line="1" w:lineRule="atLeast"/>
      <w:ind w:left="-1" w:leftChars="-1" w:hanging="1" w:hangingChars="1"/>
      <w:textAlignment w:val="top"/>
      <w:outlineLvl w:val="0"/>
    </w:pPr>
    <w:rPr>
      <w:position w:val="-1"/>
      <w:lang w:eastAsia="zh-CN"/>
    </w:rPr>
  </w:style>
  <w:style w:type="paragraph" w:customStyle="1" w:styleId="29">
    <w:name w:val="Título de tabela"/>
    <w:basedOn w:val="28"/>
    <w:qFormat/>
    <w:uiPriority w:val="0"/>
    <w:pPr>
      <w:jc w:val="center"/>
    </w:pPr>
    <w:rPr>
      <w:b/>
      <w:bCs/>
    </w:rPr>
  </w:style>
  <w:style w:type="table" w:customStyle="1" w:styleId="30">
    <w:name w:val="_Style 29"/>
    <w:basedOn w:val="16"/>
    <w:qFormat/>
    <w:uiPriority w:val="0"/>
    <w:tblPr>
      <w:tblCellMar>
        <w:left w:w="70" w:type="dxa"/>
        <w:right w:w="70" w:type="dxa"/>
      </w:tblCellMar>
    </w:tblPr>
  </w:style>
  <w:style w:type="table" w:customStyle="1" w:styleId="31">
    <w:name w:val="_Style 30"/>
    <w:basedOn w:val="16"/>
    <w:qFormat/>
    <w:uiPriority w:val="0"/>
    <w:tblPr>
      <w:tblCellMar>
        <w:left w:w="70" w:type="dxa"/>
        <w:right w:w="70" w:type="dxa"/>
      </w:tblCellMar>
    </w:tblPr>
  </w:style>
  <w:style w:type="table" w:customStyle="1" w:styleId="32">
    <w:name w:val="_Style 31"/>
    <w:basedOn w:val="16"/>
    <w:qFormat/>
    <w:uiPriority w:val="0"/>
    <w:tblPr>
      <w:tblCellMar>
        <w:left w:w="108" w:type="dxa"/>
        <w:right w:w="108" w:type="dxa"/>
      </w:tblCellMar>
    </w:tblPr>
  </w:style>
  <w:style w:type="table" w:customStyle="1" w:styleId="33">
    <w:name w:val="_Style 33"/>
    <w:basedOn w:val="16"/>
    <w:qFormat/>
    <w:uiPriority w:val="0"/>
    <w:tblPr>
      <w:tblCellMar>
        <w:left w:w="70" w:type="dxa"/>
        <w:right w:w="70" w:type="dxa"/>
      </w:tblCellMar>
    </w:tblPr>
  </w:style>
  <w:style w:type="table" w:customStyle="1" w:styleId="34">
    <w:name w:val="_Style 34"/>
    <w:basedOn w:val="16"/>
    <w:qFormat/>
    <w:uiPriority w:val="0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gPhZNDPTcpJLYBMkQRUhWDoWjw==">CgMxLjAyDmguZjEwdjM2MTZud2tmOAByITFRbUI1QjJNSEpzTVpaXzZma0c0U013aEtsa1BYMFRLMg==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161</Words>
  <Characters>870</Characters>
  <Lines>1</Lines>
  <Paragraphs>1</Paragraphs>
  <TotalTime>15</TotalTime>
  <ScaleCrop>false</ScaleCrop>
  <LinksUpToDate>false</LinksUpToDate>
  <CharactersWithSpaces>1029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2009-05-08T20:56:00Z</dcterms:created>
  <dc:creator>Marcos Dosea</dc:creator>
  <cp:lastModifiedBy>Kauan</cp:lastModifiedBy>
  <dcterms:modified xsi:type="dcterms:W3CDTF">2025-11-07T14:14:27Z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C53F270B6E4340FDB0CE53C8062B15C4_12</vt:lpwstr>
  </property>
</Properties>
</file>