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sz w:val="28"/>
          <w:szCs w:val="28"/>
        </w:rPr>
      </w:pPr>
      <w:r>
        <w:rPr>
          <w:b/>
          <w:color w:val="FF0000"/>
          <w:sz w:val="36"/>
          <w:szCs w:val="36"/>
        </w:rPr>
        <w:t xml:space="preserve">CSU19: </w:t>
      </w:r>
      <w:r>
        <w:rPr>
          <w:b/>
          <w:sz w:val="36"/>
          <w:szCs w:val="36"/>
        </w:rPr>
        <w:t>Validar Restaurantes</w:t>
      </w:r>
    </w:p>
    <w:p w14:paraId="00000002">
      <w:pPr>
        <w:rPr>
          <w:b/>
          <w:sz w:val="28"/>
          <w:szCs w:val="28"/>
        </w:rPr>
      </w:pPr>
    </w:p>
    <w:p w14:paraId="00000003">
      <w:pPr>
        <w:pStyle w:val="2"/>
        <w:numPr>
          <w:ilvl w:val="0"/>
          <w:numId w:val="1"/>
        </w:numPr>
      </w:pPr>
      <w:r>
        <w:t xml:space="preserve">Seção: </w:t>
      </w:r>
      <w:r>
        <w:rPr>
          <w:b w:val="0"/>
        </w:rPr>
        <w:t>Principal</w:t>
      </w:r>
    </w:p>
    <w:tbl>
      <w:tblPr>
        <w:tblStyle w:val="39"/>
        <w:tblW w:w="10330" w:type="dxa"/>
        <w:tblInd w:w="-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905"/>
        <w:gridCol w:w="7425"/>
      </w:tblGrid>
      <w:tr w14:paraId="0F696BBA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4">
            <w:r>
              <w:rPr>
                <w:b/>
                <w:sz w:val="28"/>
                <w:szCs w:val="28"/>
              </w:rPr>
              <w:t>Importância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5">
            <w:pPr>
              <w:pStyle w:val="2"/>
              <w:numPr>
                <w:ilvl w:val="0"/>
                <w:numId w:val="1"/>
              </w:numPr>
            </w:pPr>
            <w:r>
              <w:rPr>
                <w:b w:val="0"/>
              </w:rPr>
              <w:t>90(</w:t>
            </w:r>
            <w:r>
              <w:t>Risco Baixo e Prioridade Alta)</w:t>
            </w:r>
          </w:p>
        </w:tc>
      </w:tr>
      <w:tr w14:paraId="5A56690E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6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7">
            <w:r>
              <w:rPr>
                <w:sz w:val="28"/>
                <w:szCs w:val="28"/>
              </w:rPr>
              <w:t>O Administrador pode aceitar ou recusar as solicitações de adesão dos restaurantes</w:t>
            </w:r>
          </w:p>
        </w:tc>
      </w:tr>
      <w:tr w14:paraId="4009178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8">
            <w:r>
              <w:rPr>
                <w:b/>
                <w:sz w:val="28"/>
                <w:szCs w:val="28"/>
              </w:rPr>
              <w:t>Ator Primário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9">
            <w:r>
              <w:rPr>
                <w:sz w:val="28"/>
                <w:szCs w:val="28"/>
              </w:rPr>
              <w:t>Administrador</w:t>
            </w:r>
          </w:p>
        </w:tc>
      </w:tr>
      <w:tr w14:paraId="37D9516B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A">
            <w:r>
              <w:rPr>
                <w:b/>
                <w:sz w:val="28"/>
                <w:szCs w:val="28"/>
              </w:rPr>
              <w:t>Ator Secundário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B">
            <w:r>
              <w:rPr>
                <w:sz w:val="28"/>
                <w:szCs w:val="28"/>
              </w:rPr>
              <w:t>-</w:t>
            </w:r>
          </w:p>
        </w:tc>
      </w:tr>
      <w:tr w14:paraId="27153D8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C">
            <w:r>
              <w:rPr>
                <w:b/>
                <w:sz w:val="28"/>
                <w:szCs w:val="28"/>
              </w:rPr>
              <w:t>Pré-Condição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D">
            <w:r>
              <w:rPr>
                <w:color w:val="000000"/>
                <w:sz w:val="28"/>
                <w:szCs w:val="28"/>
              </w:rPr>
              <w:t xml:space="preserve">O </w:t>
            </w:r>
            <w:r>
              <w:rPr>
                <w:sz w:val="28"/>
                <w:szCs w:val="28"/>
              </w:rPr>
              <w:t>Administrador</w:t>
            </w:r>
            <w:r>
              <w:rPr>
                <w:color w:val="000000"/>
                <w:sz w:val="28"/>
                <w:szCs w:val="28"/>
              </w:rPr>
              <w:t xml:space="preserve"> deve estar cadastrado no aplicativo.</w:t>
            </w:r>
            <w:r>
              <w:rPr>
                <w:color w:val="FF0000"/>
                <w:sz w:val="28"/>
                <w:szCs w:val="28"/>
              </w:rPr>
              <w:br w:type="textWrapping"/>
            </w:r>
            <w:r>
              <w:rPr>
                <w:color w:val="FF0000"/>
                <w:sz w:val="28"/>
                <w:szCs w:val="28"/>
              </w:rPr>
              <w:t>CSU02-Autenticar Usuário</w:t>
            </w:r>
            <w:r>
              <w:rPr>
                <w:sz w:val="28"/>
                <w:szCs w:val="28"/>
              </w:rPr>
              <w:t>.</w:t>
            </w:r>
          </w:p>
        </w:tc>
      </w:tr>
      <w:tr w14:paraId="74E54A36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E">
            <w:r>
              <w:rPr>
                <w:b/>
                <w:sz w:val="28"/>
                <w:szCs w:val="28"/>
              </w:rPr>
              <w:t>Pós-Condição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0F">
            <w:r>
              <w:rPr>
                <w:sz w:val="28"/>
                <w:szCs w:val="28"/>
              </w:rPr>
              <w:t>-</w:t>
            </w:r>
          </w:p>
        </w:tc>
      </w:tr>
      <w:tr w14:paraId="1B5CFD58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  <w:trHeight w:val="422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10">
            <w:pPr>
              <w:pStyle w:val="3"/>
              <w:numPr>
                <w:ilvl w:val="1"/>
                <w:numId w:val="1"/>
              </w:numPr>
            </w:pPr>
            <w:r>
              <w:rPr>
                <w:b/>
              </w:rPr>
              <w:t>Fluxo Principal</w:t>
            </w:r>
          </w:p>
        </w:tc>
      </w:tr>
      <w:tr w14:paraId="596FD908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780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  <w:shd w:val="clear" w:color="auto" w:fill="auto"/>
          </w:tcPr>
          <w:p w14:paraId="00000012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seleciona a opção de “Solicitações de Adesão” na tela inicial do sistema (</w:t>
            </w:r>
            <w:r>
              <w:rPr>
                <w:color w:val="FF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).</w:t>
            </w:r>
          </w:p>
          <w:p w14:paraId="0000001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tela listando todas as solicitações enviadas pelos restaurantes (</w:t>
            </w:r>
            <w:r>
              <w:rPr>
                <w:color w:val="FF0000"/>
                <w:sz w:val="28"/>
                <w:szCs w:val="28"/>
              </w:rPr>
              <w:t>Tela_W19</w:t>
            </w:r>
            <w:r>
              <w:rPr>
                <w:sz w:val="28"/>
                <w:szCs w:val="28"/>
              </w:rPr>
              <w:t>)</w:t>
            </w:r>
          </w:p>
          <w:p w14:paraId="32460D0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Ator seleciona opção visualizar para o restaurante desejado.</w:t>
            </w:r>
          </w:p>
          <w:p w14:paraId="1790184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 Sistema exibe a tela de visualização de solicitação do restaurante (</w:t>
            </w:r>
            <w:r>
              <w:rPr>
                <w:color w:val="FF0000"/>
                <w:sz w:val="28"/>
                <w:szCs w:val="28"/>
              </w:rPr>
              <w:t>Tela_W22</w:t>
            </w:r>
            <w:r>
              <w:rPr>
                <w:sz w:val="28"/>
                <w:szCs w:val="28"/>
              </w:rPr>
              <w:t>)</w:t>
            </w:r>
          </w:p>
          <w:p w14:paraId="136AE5D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 Ator seleciona uma das 2 opções disponibilizadas pelo sistema.</w:t>
            </w:r>
          </w:p>
          <w:p w14:paraId="011040C3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 Caso a opção seja:</w:t>
            </w:r>
          </w:p>
          <w:p w14:paraId="42707884">
            <w:pPr>
              <w:pStyle w:val="46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Aprovar: Ver </w:t>
            </w:r>
            <w:r>
              <w:rPr>
                <w:color w:val="FF0000"/>
                <w:sz w:val="28"/>
                <w:szCs w:val="28"/>
              </w:rPr>
              <w:t>Seção Aprovar Restaurante</w:t>
            </w:r>
          </w:p>
          <w:p w14:paraId="00000018">
            <w:pPr>
              <w:pStyle w:val="46"/>
              <w:numPr>
                <w:ilvl w:val="0"/>
                <w:numId w:val="2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Negar: Ver </w:t>
            </w:r>
            <w:r>
              <w:rPr>
                <w:color w:val="FF0000"/>
                <w:sz w:val="28"/>
                <w:szCs w:val="28"/>
              </w:rPr>
              <w:t>Seção Negar Restaurante</w:t>
            </w:r>
            <w:r>
              <w:rPr>
                <w:sz w:val="28"/>
                <w:szCs w:val="28"/>
              </w:rPr>
              <w:t xml:space="preserve">          </w:t>
            </w:r>
          </w:p>
        </w:tc>
      </w:tr>
      <w:tr w14:paraId="32E5ED5C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05" w:hRule="atLeast"/>
        </w:trPr>
        <w:tc>
          <w:tcPr>
            <w:tcW w:w="10330" w:type="dxa"/>
            <w:gridSpan w:val="2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1A">
            <w:pPr>
              <w:pStyle w:val="3"/>
              <w:jc w:val="left"/>
            </w:pPr>
            <w:bookmarkStart w:id="0" w:name="_heading=h.5pvsygsayg8" w:colFirst="0" w:colLast="0"/>
            <w:bookmarkEnd w:id="0"/>
          </w:p>
        </w:tc>
      </w:tr>
      <w:tr w14:paraId="00E916DD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05" w:hRule="atLeast"/>
        </w:trPr>
        <w:tc>
          <w:tcPr>
            <w:tcW w:w="10330" w:type="dxa"/>
            <w:gridSpan w:val="2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E4A3BE7">
            <w:pPr>
              <w:pStyle w:val="3"/>
              <w:numPr>
                <w:ilvl w:val="1"/>
                <w:numId w:val="1"/>
              </w:numPr>
              <w:ind w:left="360"/>
              <w:rPr>
                <w:b/>
              </w:rPr>
            </w:pPr>
            <w:r>
              <w:rPr>
                <w:b/>
              </w:rPr>
              <w:t>Fluxo Alternativo</w:t>
            </w:r>
          </w:p>
        </w:tc>
      </w:tr>
      <w:tr w14:paraId="39CFBA0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65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1C">
            <w:pPr>
              <w:tabs>
                <w:tab w:val="left" w:pos="360"/>
              </w:tabs>
              <w:jc w:val="both"/>
              <w:rPr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2: </w:t>
            </w:r>
            <w:r>
              <w:rPr>
                <w:sz w:val="28"/>
                <w:szCs w:val="28"/>
              </w:rPr>
              <w:t>Ator pressiona botão “Voltar”. Sistema retorna à tela inicial do sistema. (</w:t>
            </w:r>
            <w:r>
              <w:rPr>
                <w:color w:val="FF0000"/>
                <w:sz w:val="28"/>
                <w:szCs w:val="28"/>
              </w:rPr>
              <w:t>Tela_W1</w:t>
            </w:r>
            <w:r>
              <w:rPr>
                <w:rFonts w:hint="default"/>
                <w:color w:val="FF0000"/>
                <w:sz w:val="28"/>
                <w:szCs w:val="28"/>
                <w:lang w:val="pt-BR"/>
              </w:rPr>
              <w:t>9</w:t>
            </w:r>
            <w:r>
              <w:rPr>
                <w:sz w:val="28"/>
                <w:szCs w:val="28"/>
              </w:rPr>
              <w:t>)</w:t>
            </w:r>
          </w:p>
        </w:tc>
      </w:tr>
      <w:tr w14:paraId="1238E777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65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08A3C52">
            <w:pPr>
              <w:tabs>
                <w:tab w:val="left" w:pos="360"/>
              </w:tabs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de Exceção</w:t>
            </w:r>
          </w:p>
        </w:tc>
      </w:tr>
      <w:tr w14:paraId="470D2703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65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9BEC80C">
            <w:pPr>
              <w:tabs>
                <w:tab w:val="left" w:pos="360"/>
              </w:tabs>
              <w:jc w:val="both"/>
              <w:rPr>
                <w:bCs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Linha 2:</w:t>
            </w:r>
            <w:r>
              <w:rPr>
                <w:bCs/>
                <w:sz w:val="28"/>
                <w:szCs w:val="28"/>
              </w:rPr>
              <w:t xml:space="preserve"> Não há solicitações de adesão pendentes para exibir na tela (</w:t>
            </w:r>
            <w:r>
              <w:rPr>
                <w:bCs/>
                <w:color w:val="FF0000"/>
                <w:sz w:val="28"/>
                <w:szCs w:val="28"/>
              </w:rPr>
              <w:t>Tela_W19</w:t>
            </w:r>
            <w:r>
              <w:rPr>
                <w:bCs/>
                <w:sz w:val="28"/>
                <w:szCs w:val="28"/>
              </w:rPr>
              <w:t>) e exibe a mensagem “Não há solicitações de adesão pendentes!”.</w:t>
            </w:r>
          </w:p>
        </w:tc>
      </w:tr>
    </w:tbl>
    <w:p w14:paraId="0000001E">
      <w:pPr>
        <w:jc w:val="center"/>
      </w:pPr>
    </w:p>
    <w:p w14:paraId="647523DE">
      <w:pPr>
        <w:jc w:val="center"/>
      </w:pPr>
    </w:p>
    <w:p w14:paraId="3238E743">
      <w:pPr>
        <w:jc w:val="center"/>
      </w:pPr>
    </w:p>
    <w:p w14:paraId="00000021">
      <w:pPr>
        <w:pStyle w:val="2"/>
        <w:numPr>
          <w:ilvl w:val="0"/>
          <w:numId w:val="3"/>
        </w:numPr>
      </w:pPr>
      <w:bookmarkStart w:id="1" w:name="_heading=h.ajjd61sliw3n" w:colFirst="0" w:colLast="0"/>
      <w:bookmarkEnd w:id="1"/>
      <w:r>
        <w:t xml:space="preserve">Seção: </w:t>
      </w:r>
      <w:r>
        <w:rPr>
          <w:b w:val="0"/>
        </w:rPr>
        <w:t>Aprovar Restaurante</w:t>
      </w:r>
    </w:p>
    <w:tbl>
      <w:tblPr>
        <w:tblStyle w:val="40"/>
        <w:tblW w:w="10330" w:type="dxa"/>
        <w:tblInd w:w="-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905"/>
        <w:gridCol w:w="7425"/>
      </w:tblGrid>
      <w:tr w14:paraId="711FEBE4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2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3">
            <w:r>
              <w:rPr>
                <w:sz w:val="28"/>
                <w:szCs w:val="28"/>
              </w:rPr>
              <w:t>Aceita o pedido de adesão de um restaurante</w:t>
            </w:r>
          </w:p>
        </w:tc>
      </w:tr>
      <w:tr w14:paraId="70A96BC2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4">
            <w:pPr>
              <w:pStyle w:val="3"/>
              <w:numPr>
                <w:ilvl w:val="1"/>
                <w:numId w:val="3"/>
              </w:numPr>
            </w:pPr>
            <w:bookmarkStart w:id="2" w:name="_heading=h.dehkox1iveim" w:colFirst="0" w:colLast="0"/>
            <w:bookmarkEnd w:id="2"/>
            <w:r>
              <w:rPr>
                <w:b/>
              </w:rPr>
              <w:t>Fluxo Principal</w:t>
            </w:r>
          </w:p>
        </w:tc>
      </w:tr>
      <w:tr w14:paraId="5BC5E599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555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6">
            <w:pPr>
              <w:numPr>
                <w:ilvl w:val="0"/>
                <w:numId w:val="4"/>
              </w:numPr>
              <w:tabs>
                <w:tab w:val="left" w:pos="36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pressiona o botão “</w:t>
            </w:r>
            <w:r>
              <w:rPr>
                <w:rFonts w:hint="default"/>
                <w:sz w:val="28"/>
                <w:szCs w:val="28"/>
                <w:lang w:val="pt-BR"/>
              </w:rPr>
              <w:t>Aprovar</w:t>
            </w:r>
            <w:r>
              <w:rPr>
                <w:sz w:val="28"/>
                <w:szCs w:val="28"/>
              </w:rPr>
              <w:t>”.</w:t>
            </w:r>
          </w:p>
          <w:p w14:paraId="00000027">
            <w:pPr>
              <w:numPr>
                <w:ilvl w:val="0"/>
                <w:numId w:val="4"/>
              </w:num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Sistema exibe a mensagem “Deseja Prosseguir?” (</w:t>
            </w:r>
            <w:r>
              <w:rPr>
                <w:color w:val="FF0000"/>
                <w:sz w:val="28"/>
                <w:szCs w:val="28"/>
              </w:rPr>
              <w:t>Tela_W14</w:t>
            </w:r>
            <w:r>
              <w:rPr>
                <w:sz w:val="28"/>
                <w:szCs w:val="28"/>
              </w:rPr>
              <w:t>).</w:t>
            </w:r>
          </w:p>
          <w:p w14:paraId="00000028">
            <w:pPr>
              <w:numPr>
                <w:ilvl w:val="0"/>
                <w:numId w:val="4"/>
              </w:num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Ator confirma a aprovação.</w:t>
            </w:r>
          </w:p>
          <w:p w14:paraId="00000029">
            <w:pPr>
              <w:numPr>
                <w:ilvl w:val="0"/>
                <w:numId w:val="4"/>
              </w:num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sdt>
              <w:sdtPr>
                <w:tag w:val="goog_rdk_0"/>
                <w:id w:val="-1806055631"/>
              </w:sdtPr>
              <w:sdtContent/>
            </w:sdt>
            <w:r>
              <w:rPr>
                <w:sz w:val="28"/>
                <w:szCs w:val="28"/>
              </w:rPr>
              <w:t>Sistema adiciona o restaurante ao aplicativo em meio persistente.</w:t>
            </w:r>
          </w:p>
        </w:tc>
      </w:tr>
      <w:tr w14:paraId="5206103F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0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B">
            <w:pPr>
              <w:tabs>
                <w:tab w:val="left" w:pos="360"/>
              </w:tabs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14:paraId="4DAA2FC8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50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2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 xml:space="preserve">Ator pressiona botão “Voltar”. Sistema retorna à tela </w:t>
            </w:r>
            <w:r>
              <w:rPr>
                <w:rFonts w:hint="default"/>
                <w:sz w:val="28"/>
                <w:szCs w:val="28"/>
                <w:lang w:val="pt-BR"/>
              </w:rPr>
              <w:t>de aprovação</w:t>
            </w:r>
            <w:r>
              <w:rPr>
                <w:sz w:val="28"/>
                <w:szCs w:val="28"/>
              </w:rPr>
              <w:t>. (</w:t>
            </w:r>
            <w:r>
              <w:rPr>
                <w:color w:val="FF0000"/>
                <w:sz w:val="28"/>
                <w:szCs w:val="28"/>
              </w:rPr>
              <w:t>Tela_W1</w:t>
            </w:r>
            <w:r>
              <w:rPr>
                <w:rFonts w:hint="default"/>
                <w:color w:val="FF0000"/>
                <w:sz w:val="28"/>
                <w:szCs w:val="28"/>
                <w:lang w:val="pt-BR"/>
              </w:rPr>
              <w:t>9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0000002F">
      <w:pPr>
        <w:jc w:val="center"/>
      </w:pPr>
    </w:p>
    <w:p w14:paraId="00000030">
      <w:pPr>
        <w:jc w:val="center"/>
      </w:pPr>
    </w:p>
    <w:p w14:paraId="00000031">
      <w:pPr>
        <w:jc w:val="center"/>
      </w:pPr>
    </w:p>
    <w:p w14:paraId="00000032">
      <w:pPr>
        <w:jc w:val="center"/>
      </w:pPr>
    </w:p>
    <w:p w14:paraId="00000033">
      <w:pPr>
        <w:jc w:val="center"/>
      </w:pPr>
    </w:p>
    <w:p w14:paraId="00000034">
      <w:pPr>
        <w:jc w:val="center"/>
      </w:pPr>
    </w:p>
    <w:p w14:paraId="00000038">
      <w:pPr>
        <w:pStyle w:val="2"/>
        <w:numPr>
          <w:ilvl w:val="0"/>
          <w:numId w:val="5"/>
        </w:numPr>
      </w:pPr>
      <w:bookmarkStart w:id="3" w:name="_heading=h.6mqc9y67i02" w:colFirst="0" w:colLast="0"/>
      <w:bookmarkEnd w:id="3"/>
      <w:r>
        <w:t xml:space="preserve">Seção: </w:t>
      </w:r>
      <w:r>
        <w:rPr>
          <w:b w:val="0"/>
        </w:rPr>
        <w:t>Negar Restaurante</w:t>
      </w:r>
    </w:p>
    <w:tbl>
      <w:tblPr>
        <w:tblStyle w:val="41"/>
        <w:tblW w:w="10330" w:type="dxa"/>
        <w:tblInd w:w="-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905"/>
        <w:gridCol w:w="7425"/>
      </w:tblGrid>
      <w:tr w14:paraId="14F7DEE8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tcW w:w="2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39">
            <w:r>
              <w:rPr>
                <w:b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3A">
            <w:r>
              <w:rPr>
                <w:sz w:val="28"/>
                <w:szCs w:val="28"/>
              </w:rPr>
              <w:t>Altera os dados de um restaurante em meio persistente</w:t>
            </w:r>
          </w:p>
        </w:tc>
      </w:tr>
      <w:tr w14:paraId="042F1631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cantSplit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3B">
            <w:pPr>
              <w:pStyle w:val="3"/>
              <w:numPr>
                <w:ilvl w:val="1"/>
                <w:numId w:val="5"/>
              </w:numPr>
            </w:pPr>
            <w:bookmarkStart w:id="4" w:name="_heading=h.xa6sv4v5so21" w:colFirst="0" w:colLast="0"/>
            <w:bookmarkEnd w:id="4"/>
            <w:r>
              <w:rPr>
                <w:b/>
              </w:rPr>
              <w:t>Fluxo Principal</w:t>
            </w:r>
          </w:p>
        </w:tc>
      </w:tr>
      <w:tr w14:paraId="63C15D3C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555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3D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 Ator seleciona a opção “</w:t>
            </w:r>
            <w:r>
              <w:rPr>
                <w:rFonts w:hint="default"/>
                <w:sz w:val="28"/>
                <w:szCs w:val="28"/>
                <w:lang w:val="pt-BR"/>
              </w:rPr>
              <w:t>Negar</w:t>
            </w:r>
            <w:r>
              <w:rPr>
                <w:sz w:val="28"/>
                <w:szCs w:val="28"/>
              </w:rPr>
              <w:t>”.</w:t>
            </w:r>
          </w:p>
          <w:p w14:paraId="0000003E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a mensagem “Deseja Prosseguir?” (</w:t>
            </w:r>
            <w:r>
              <w:rPr>
                <w:color w:val="FF0000"/>
                <w:sz w:val="28"/>
                <w:szCs w:val="28"/>
              </w:rPr>
              <w:t>Tela_W14</w:t>
            </w:r>
            <w:r>
              <w:rPr>
                <w:sz w:val="28"/>
                <w:szCs w:val="28"/>
              </w:rPr>
              <w:t>).</w:t>
            </w:r>
          </w:p>
          <w:p w14:paraId="0000003F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 Ator confirma reprovação.</w:t>
            </w:r>
          </w:p>
          <w:p w14:paraId="00000040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 </w:t>
            </w:r>
            <w:sdt>
              <w:sdtPr>
                <w:tag w:val="goog_rdk_1"/>
                <w:id w:val="1988312332"/>
              </w:sdtPr>
              <w:sdtContent/>
            </w:sdt>
            <w:r>
              <w:rPr>
                <w:sz w:val="28"/>
                <w:szCs w:val="28"/>
              </w:rPr>
              <w:t>Sistema não adiciona o restaurante ao aplicativo em meio persistente.</w:t>
            </w:r>
          </w:p>
        </w:tc>
      </w:tr>
      <w:tr w14:paraId="0C22BBEA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90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42">
            <w:pPr>
              <w:tabs>
                <w:tab w:val="left" w:pos="360"/>
              </w:tabs>
              <w:jc w:val="center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Fluxo Alternativo</w:t>
            </w:r>
          </w:p>
        </w:tc>
      </w:tr>
      <w:tr w14:paraId="2B8FAFD0"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450" w:hRule="atLeast"/>
        </w:trPr>
        <w:tc>
          <w:tcPr>
            <w:tcW w:w="1033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44">
            <w:pPr>
              <w:tabs>
                <w:tab w:val="left" w:pos="360"/>
              </w:tabs>
              <w:jc w:val="both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Linha 1: </w:t>
            </w:r>
            <w:r>
              <w:rPr>
                <w:sz w:val="28"/>
                <w:szCs w:val="28"/>
              </w:rPr>
              <w:t>Ator pressiona botão “Voltar”. Sistema retorna à tela inicial do sistema. (</w:t>
            </w:r>
            <w:r>
              <w:rPr>
                <w:color w:val="FF0000"/>
                <w:sz w:val="28"/>
                <w:szCs w:val="28"/>
              </w:rPr>
              <w:t>Tela_W17</w:t>
            </w:r>
            <w:r>
              <w:rPr>
                <w:sz w:val="28"/>
                <w:szCs w:val="28"/>
              </w:rPr>
              <w:t>)</w:t>
            </w:r>
          </w:p>
        </w:tc>
      </w:tr>
    </w:tbl>
    <w:p w14:paraId="00000056">
      <w:pPr>
        <w:pStyle w:val="2"/>
        <w:numPr>
          <w:ilvl w:val="0"/>
          <w:numId w:val="1"/>
        </w:numPr>
      </w:pPr>
      <w:bookmarkStart w:id="5" w:name="_heading=h.l8kylbflnjwg" w:colFirst="0" w:colLast="0"/>
      <w:bookmarkEnd w:id="5"/>
    </w:p>
    <w:p w14:paraId="00000057"/>
    <w:p w14:paraId="00000058"/>
    <w:tbl>
      <w:tblPr>
        <w:tblStyle w:val="43"/>
        <w:tblW w:w="10548" w:type="dxa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8"/>
        <w:gridCol w:w="1800"/>
        <w:gridCol w:w="6120"/>
      </w:tblGrid>
      <w:tr w14:paraId="011D1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4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59">
            <w:pPr>
              <w:jc w:val="center"/>
            </w:pPr>
            <w:r>
              <w:rPr>
                <w:b/>
                <w:sz w:val="28"/>
                <w:szCs w:val="28"/>
              </w:rPr>
              <w:t>Histórico</w:t>
            </w:r>
          </w:p>
        </w:tc>
      </w:tr>
      <w:tr w14:paraId="532F49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5C">
            <w:pPr>
              <w:jc w:val="center"/>
            </w:pPr>
            <w:r>
              <w:t>Data</w:t>
            </w:r>
          </w:p>
        </w:tc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5D">
            <w:pPr>
              <w:jc w:val="center"/>
            </w:pPr>
            <w:r>
              <w:t>Pessoa</w:t>
            </w:r>
          </w:p>
        </w:tc>
        <w:tc>
          <w:tcPr>
            <w:tcW w:w="61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5E">
            <w:pPr>
              <w:jc w:val="center"/>
            </w:pPr>
            <w:r>
              <w:t>Alteração</w:t>
            </w:r>
          </w:p>
        </w:tc>
      </w:tr>
      <w:tr w14:paraId="581C74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5F">
            <w:pPr>
              <w:jc w:val="center"/>
            </w:pPr>
            <w:r>
              <w:t>01/09/2025</w:t>
            </w:r>
          </w:p>
        </w:tc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60">
            <w:pPr>
              <w:jc w:val="center"/>
            </w:pPr>
            <w:r>
              <w:t>Kauan Felipe</w:t>
            </w:r>
          </w:p>
        </w:tc>
        <w:tc>
          <w:tcPr>
            <w:tcW w:w="61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0000061">
            <w:pPr>
              <w:jc w:val="center"/>
            </w:pPr>
            <w:r>
              <w:t>Criação do Caso de Uso</w:t>
            </w:r>
          </w:p>
          <w:p w14:paraId="00000062">
            <w:pPr>
              <w:jc w:val="center"/>
            </w:pPr>
          </w:p>
        </w:tc>
      </w:tr>
      <w:tr w14:paraId="406F38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B108787">
            <w:pPr>
              <w:jc w:val="center"/>
            </w:pPr>
            <w:r>
              <w:t>03/11/2025</w:t>
            </w:r>
          </w:p>
        </w:tc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42C0222">
            <w:pPr>
              <w:jc w:val="center"/>
            </w:pPr>
            <w:r>
              <w:t>Leandro Carvalho</w:t>
            </w:r>
          </w:p>
        </w:tc>
        <w:tc>
          <w:tcPr>
            <w:tcW w:w="61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75AC61F">
            <w:pPr>
              <w:jc w:val="center"/>
            </w:pPr>
            <w:r>
              <w:rPr>
                <w:rFonts w:hint="default"/>
                <w:lang w:val="pt-BR"/>
              </w:rPr>
              <w:t>A</w:t>
            </w:r>
            <w:r>
              <w:t>dição de Fluxos de Exceção.</w:t>
            </w:r>
          </w:p>
        </w:tc>
      </w:tr>
      <w:tr w14:paraId="670661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2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1673BC1F">
            <w:pPr>
              <w:jc w:val="center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07</w:t>
            </w:r>
            <w:r>
              <w:rPr>
                <w:vertAlign w:val="baseline"/>
                <w:rtl w:val="0"/>
              </w:rPr>
              <w:t>/</w:t>
            </w:r>
            <w:r>
              <w:rPr>
                <w:rFonts w:hint="default"/>
                <w:vertAlign w:val="baseline"/>
                <w:rtl w:val="0"/>
                <w:lang w:val="pt-BR"/>
              </w:rPr>
              <w:t>11</w:t>
            </w:r>
            <w:r>
              <w:rPr>
                <w:vertAlign w:val="baseline"/>
                <w:rtl w:val="0"/>
              </w:rPr>
              <w:t>/</w:t>
            </w:r>
            <w:r>
              <w:rPr>
                <w:rFonts w:hint="default"/>
                <w:vertAlign w:val="baseline"/>
                <w:rtl w:val="0"/>
                <w:lang w:val="pt-BR"/>
              </w:rPr>
              <w:t>2025</w:t>
            </w:r>
          </w:p>
        </w:tc>
        <w:tc>
          <w:tcPr>
            <w:tcW w:w="18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A35AC8F">
            <w:pPr>
              <w:jc w:val="center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Kauan Felipe</w:t>
            </w:r>
          </w:p>
        </w:tc>
        <w:tc>
          <w:tcPr>
            <w:tcW w:w="612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20B7FBA">
            <w:pPr>
              <w:jc w:val="center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Correção no numero das telas</w:t>
            </w:r>
          </w:p>
        </w:tc>
      </w:tr>
    </w:tbl>
    <w:p w14:paraId="02DFF5FD">
      <w:bookmarkStart w:id="6" w:name="_GoBack"/>
      <w:bookmarkEnd w:id="6"/>
    </w:p>
    <w:sectPr>
      <w:pgSz w:w="11906" w:h="16838"/>
      <w:pgMar w:top="1418" w:right="851" w:bottom="1418" w:left="851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Devanagari">
    <w:altName w:val="Segoe Print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243C87"/>
    <w:multiLevelType w:val="multilevel"/>
    <w:tmpl w:val="19243C87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3FAA16C5"/>
    <w:multiLevelType w:val="multilevel"/>
    <w:tmpl w:val="3FAA16C5"/>
    <w:lvl w:ilvl="0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 w:tentative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2">
    <w:nsid w:val="461F5695"/>
    <w:multiLevelType w:val="multilevel"/>
    <w:tmpl w:val="461F5695"/>
    <w:lvl w:ilvl="0" w:tentative="0">
      <w:start w:val="1"/>
      <w:numFmt w:val="lowerLetter"/>
      <w:lvlText w:val="%1)"/>
      <w:lvlJc w:val="left"/>
      <w:pPr>
        <w:ind w:left="720" w:hanging="360"/>
      </w:pPr>
      <w:rPr>
        <w:color w:val="auto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A196081"/>
    <w:multiLevelType w:val="multilevel"/>
    <w:tmpl w:val="4A196081"/>
    <w:lvl w:ilvl="0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4">
    <w:nsid w:val="64420DA3"/>
    <w:multiLevelType w:val="multilevel"/>
    <w:tmpl w:val="64420DA3"/>
    <w:lvl w:ilvl="0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1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2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3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4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5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6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7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  <w:lvl w:ilvl="8" w:tentative="0">
      <w:start w:val="1"/>
      <w:numFmt w:val="decimal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415B"/>
    <w:rsid w:val="00033435"/>
    <w:rsid w:val="00033CED"/>
    <w:rsid w:val="00053605"/>
    <w:rsid w:val="00085ACF"/>
    <w:rsid w:val="000C70D6"/>
    <w:rsid w:val="00231F12"/>
    <w:rsid w:val="0029768B"/>
    <w:rsid w:val="002C341E"/>
    <w:rsid w:val="00357D35"/>
    <w:rsid w:val="00362D25"/>
    <w:rsid w:val="003A3F13"/>
    <w:rsid w:val="003E5820"/>
    <w:rsid w:val="00470953"/>
    <w:rsid w:val="004901C4"/>
    <w:rsid w:val="004E1A4B"/>
    <w:rsid w:val="0052669B"/>
    <w:rsid w:val="00535281"/>
    <w:rsid w:val="00587311"/>
    <w:rsid w:val="00605A42"/>
    <w:rsid w:val="006066D3"/>
    <w:rsid w:val="006A57F7"/>
    <w:rsid w:val="006A7347"/>
    <w:rsid w:val="0073415B"/>
    <w:rsid w:val="00826DAE"/>
    <w:rsid w:val="00B22856"/>
    <w:rsid w:val="00BD69E0"/>
    <w:rsid w:val="00CA2DBF"/>
    <w:rsid w:val="00D265AA"/>
    <w:rsid w:val="00DE1E05"/>
    <w:rsid w:val="00E104D1"/>
    <w:rsid w:val="00F852ED"/>
    <w:rsid w:val="3BEE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pt-BR" w:eastAsia="pt-BR" w:bidi="ar-SA"/>
    </w:rPr>
  </w:style>
  <w:style w:type="paragraph" w:styleId="2">
    <w:name w:val="heading 1"/>
    <w:basedOn w:val="1"/>
    <w:next w:val="1"/>
    <w:qFormat/>
    <w:uiPriority w:val="9"/>
    <w:pPr>
      <w:keepNext/>
      <w:outlineLvl w:val="0"/>
    </w:pPr>
    <w:rPr>
      <w:b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jc w:val="center"/>
      <w:outlineLvl w:val="1"/>
    </w:pPr>
    <w:rPr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annotation reference"/>
    <w:basedOn w:val="8"/>
    <w:semiHidden/>
    <w:unhideWhenUsed/>
    <w:uiPriority w:val="99"/>
    <w:rPr>
      <w:sz w:val="16"/>
      <w:szCs w:val="16"/>
    </w:rPr>
  </w:style>
  <w:style w:type="paragraph" w:styleId="11">
    <w:name w:val="List"/>
    <w:basedOn w:val="12"/>
    <w:qFormat/>
    <w:uiPriority w:val="0"/>
    <w:rPr>
      <w:rFonts w:cs="Noto Sans Devanagari"/>
    </w:rPr>
  </w:style>
  <w:style w:type="paragraph" w:styleId="12">
    <w:name w:val="Body Text"/>
    <w:basedOn w:val="1"/>
    <w:qFormat/>
    <w:uiPriority w:val="0"/>
    <w:pPr>
      <w:spacing w:after="140" w:line="276" w:lineRule="auto"/>
      <w:ind w:left="-1" w:leftChars="-1" w:hanging="1" w:hangingChars="1"/>
      <w:textAlignment w:val="top"/>
      <w:outlineLvl w:val="0"/>
    </w:pPr>
    <w:rPr>
      <w:position w:val="-1"/>
      <w:lang w:eastAsia="zh-CN"/>
    </w:rPr>
  </w:style>
  <w:style w:type="paragraph" w:styleId="13">
    <w:name w:val="annotation text"/>
    <w:basedOn w:val="1"/>
    <w:link w:val="44"/>
    <w:semiHidden/>
    <w:unhideWhenUsed/>
    <w:uiPriority w:val="99"/>
    <w:rPr>
      <w:sz w:val="20"/>
      <w:szCs w:val="20"/>
    </w:rPr>
  </w:style>
  <w:style w:type="paragraph" w:styleId="14">
    <w:name w:val="Title"/>
    <w:basedOn w:val="1"/>
    <w:next w:val="12"/>
    <w:qFormat/>
    <w:uiPriority w:val="10"/>
    <w:pPr>
      <w:spacing w:line="1" w:lineRule="atLeast"/>
      <w:ind w:left="-1" w:leftChars="-1" w:hanging="1" w:hangingChars="1"/>
      <w:jc w:val="center"/>
      <w:textAlignment w:val="top"/>
      <w:outlineLvl w:val="0"/>
    </w:pPr>
    <w:rPr>
      <w:b/>
      <w:position w:val="-1"/>
      <w:sz w:val="32"/>
      <w:szCs w:val="20"/>
      <w:lang w:eastAsia="zh-CN"/>
    </w:rPr>
  </w:style>
  <w:style w:type="paragraph" w:styleId="15">
    <w:name w:val="caption"/>
    <w:basedOn w:val="1"/>
    <w:uiPriority w:val="0"/>
    <w:pPr>
      <w:suppressLineNumbers/>
      <w:spacing w:before="120" w:after="120" w:line="1" w:lineRule="atLeast"/>
      <w:ind w:left="-1" w:leftChars="-1" w:hanging="1" w:hangingChars="1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styleId="16">
    <w:name w:val="Balloon Text"/>
    <w:basedOn w:val="1"/>
    <w:link w:val="45"/>
    <w:semiHidden/>
    <w:unhideWhenUsed/>
    <w:uiPriority w:val="99"/>
    <w:rPr>
      <w:rFonts w:ascii="Segoe UI" w:hAnsi="Segoe UI" w:cs="Segoe UI"/>
      <w:sz w:val="18"/>
      <w:szCs w:val="18"/>
    </w:rPr>
  </w:style>
  <w:style w:type="paragraph" w:styleId="17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8">
    <w:name w:val="Body Text Indent"/>
    <w:basedOn w:val="1"/>
    <w:uiPriority w:val="0"/>
    <w:pPr>
      <w:spacing w:line="1" w:lineRule="atLeast"/>
      <w:ind w:left="284" w:leftChars="-1" w:hangingChars="1"/>
      <w:textAlignment w:val="top"/>
      <w:outlineLvl w:val="0"/>
    </w:pPr>
    <w:rPr>
      <w:position w:val="-1"/>
      <w:sz w:val="28"/>
      <w:szCs w:val="20"/>
      <w:lang w:eastAsia="zh-CN"/>
    </w:rPr>
  </w:style>
  <w:style w:type="table" w:customStyle="1" w:styleId="19">
    <w:name w:val="TableNormal"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WW8Num1z0"/>
    <w:uiPriority w:val="0"/>
    <w:rPr>
      <w:rFonts w:hint="default" w:ascii="Symbol" w:hAnsi="Symbol" w:cs="Symbol"/>
      <w:w w:val="100"/>
      <w:position w:val="-1"/>
      <w:vertAlign w:val="baseline"/>
      <w:cs w:val="0"/>
    </w:rPr>
  </w:style>
  <w:style w:type="paragraph" w:customStyle="1" w:styleId="21">
    <w:name w:val="Índice"/>
    <w:basedOn w:val="1"/>
    <w:qFormat/>
    <w:uiPriority w:val="0"/>
    <w:pPr>
      <w:suppressLineNumbers/>
      <w:spacing w:line="1" w:lineRule="atLeast"/>
      <w:ind w:left="-1" w:leftChars="-1" w:hanging="1" w:hangingChars="1"/>
      <w:textAlignment w:val="top"/>
      <w:outlineLvl w:val="0"/>
    </w:pPr>
    <w:rPr>
      <w:rFonts w:cs="Noto Sans Devanagari"/>
      <w:position w:val="-1"/>
      <w:lang w:eastAsia="zh-CN"/>
    </w:rPr>
  </w:style>
  <w:style w:type="paragraph" w:customStyle="1" w:styleId="22">
    <w:name w:val="Caption1"/>
    <w:basedOn w:val="1"/>
    <w:qFormat/>
    <w:uiPriority w:val="0"/>
    <w:pPr>
      <w:suppressLineNumbers/>
      <w:spacing w:before="120" w:after="120" w:line="1" w:lineRule="atLeast"/>
      <w:ind w:left="-1" w:leftChars="-1" w:hanging="1" w:hangingChars="1"/>
      <w:textAlignment w:val="top"/>
      <w:outlineLvl w:val="0"/>
    </w:pPr>
    <w:rPr>
      <w:rFonts w:cs="Noto Sans Devanagari"/>
      <w:i/>
      <w:iCs/>
      <w:position w:val="-1"/>
      <w:lang w:eastAsia="zh-CN"/>
    </w:rPr>
  </w:style>
  <w:style w:type="paragraph" w:customStyle="1" w:styleId="23">
    <w:name w:val="Conteúdo da tabela"/>
    <w:basedOn w:val="1"/>
    <w:uiPriority w:val="0"/>
    <w:pPr>
      <w:widowControl w:val="0"/>
      <w:suppressLineNumbers/>
      <w:spacing w:line="1" w:lineRule="atLeast"/>
      <w:ind w:left="-1" w:leftChars="-1" w:hanging="1" w:hangingChars="1"/>
      <w:textAlignment w:val="top"/>
      <w:outlineLvl w:val="0"/>
    </w:pPr>
    <w:rPr>
      <w:position w:val="-1"/>
      <w:lang w:eastAsia="zh-CN"/>
    </w:rPr>
  </w:style>
  <w:style w:type="paragraph" w:customStyle="1" w:styleId="24">
    <w:name w:val="Título de tabela"/>
    <w:basedOn w:val="23"/>
    <w:qFormat/>
    <w:uiPriority w:val="0"/>
    <w:pPr>
      <w:jc w:val="center"/>
    </w:pPr>
    <w:rPr>
      <w:b/>
      <w:bCs/>
    </w:rPr>
  </w:style>
  <w:style w:type="table" w:customStyle="1" w:styleId="25">
    <w:name w:val="_Style 23"/>
    <w:basedOn w:val="19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6">
    <w:name w:val="_Style 24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7">
    <w:name w:val="_Style 25"/>
    <w:basedOn w:val="19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8">
    <w:name w:val="_Style 26"/>
    <w:basedOn w:val="19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9">
    <w:name w:val="_Style 27"/>
    <w:basedOn w:val="19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0">
    <w:name w:val="_Style 28"/>
    <w:basedOn w:val="19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_Style 29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2">
    <w:name w:val="_Style 30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3">
    <w:name w:val="_Style 31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4">
    <w:name w:val="_Style 32"/>
    <w:basedOn w:val="19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_Style 33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6">
    <w:name w:val="_Style 34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7">
    <w:name w:val="_Style 35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38">
    <w:name w:val="_Style 36"/>
    <w:basedOn w:val="19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_Style 38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40">
    <w:name w:val="_Style 39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41">
    <w:name w:val="_Style 40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42">
    <w:name w:val="_Style 41"/>
    <w:basedOn w:val="19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43">
    <w:name w:val="_Style 42"/>
    <w:basedOn w:val="19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4">
    <w:name w:val="Texto de comentário Char"/>
    <w:basedOn w:val="8"/>
    <w:link w:val="13"/>
    <w:semiHidden/>
    <w:uiPriority w:val="99"/>
    <w:rPr>
      <w:sz w:val="20"/>
      <w:szCs w:val="20"/>
    </w:rPr>
  </w:style>
  <w:style w:type="character" w:customStyle="1" w:styleId="45">
    <w:name w:val="Texto de balão Char"/>
    <w:basedOn w:val="8"/>
    <w:link w:val="16"/>
    <w:semiHidden/>
    <w:uiPriority w:val="99"/>
    <w:rPr>
      <w:rFonts w:ascii="Segoe UI" w:hAnsi="Segoe UI" w:cs="Segoe UI"/>
      <w:sz w:val="18"/>
      <w:szCs w:val="18"/>
    </w:rPr>
  </w:style>
  <w:style w:type="paragraph" w:styleId="4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xLxwXZJGVtotPWvUoiSK8QqvuA==">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308</Words>
  <Characters>1835</Characters>
  <Lines>87</Lines>
  <Paragraphs>69</Paragraphs>
  <TotalTime>1</TotalTime>
  <ScaleCrop>false</ScaleCrop>
  <LinksUpToDate>false</LinksUpToDate>
  <CharactersWithSpaces>2074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2009-05-08T20:56:00Z</dcterms:created>
  <dc:creator>Marcos Dosea</dc:creator>
  <cp:lastModifiedBy>Kauan</cp:lastModifiedBy>
  <dcterms:modified xsi:type="dcterms:W3CDTF">2025-11-07T13:20:07Z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971AB3F7D2654F1683B7191854A4E93A_12</vt:lpwstr>
  </property>
</Properties>
</file>