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rtl w:val="0"/>
        </w:rPr>
        <w:t xml:space="preserve">Autenticar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  <w:r w:rsidDel="00000000" w:rsidR="00000000" w:rsidRPr="00000000">
        <w:rPr>
          <w:rtl w:val="0"/>
        </w:rPr>
      </w:r>
    </w:p>
    <w:tbl>
      <w:tblPr>
        <w:tblStyle w:val="Table1"/>
        <w:tblW w:w="10391.0" w:type="dxa"/>
        <w:jc w:val="left"/>
        <w:tblInd w:w="-70.0" w:type="dxa"/>
        <w:tblLayout w:type="fixed"/>
        <w:tblLook w:val="0000"/>
      </w:tblPr>
      <w:tblGrid>
        <w:gridCol w:w="2788"/>
        <w:gridCol w:w="7603"/>
        <w:tblGridChange w:id="0">
          <w:tblGrid>
            <w:gridCol w:w="2788"/>
            <w:gridCol w:w="7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70  (Risco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autentica-se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no sistema para usar funcionalidades disponíveis para o seu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widowControl w:val="1"/>
              <w:shd w:fill="auto" w:val="clear"/>
              <w:ind w:left="283" w:right="57" w:hanging="34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1. Ator pressiona  botão “Entrar com telefone” na tela 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primeiro acesso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Tela_M0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widowControl w:val="1"/>
              <w:shd w:fill="auto" w:val="clear"/>
              <w:ind w:left="283" w:right="57" w:hanging="34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Sistema exibe tela para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inserir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telefone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Tela_M3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widowControl w:val="1"/>
              <w:shd w:fill="auto" w:val="clear"/>
              <w:ind w:left="283" w:right="57" w:hanging="34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Ator informa telefone e pressiona botão "Entrar".</w:t>
            </w:r>
          </w:p>
          <w:p w:rsidR="00000000" w:rsidDel="00000000" w:rsidP="00000000" w:rsidRDefault="00000000" w:rsidRPr="00000000" w14:paraId="00000015">
            <w:pPr>
              <w:widowControl w:val="1"/>
              <w:shd w:fill="auto" w:val="clear"/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verifica no banco de dados se o telefone já está cadastrado.</w:t>
            </w:r>
          </w:p>
          <w:p w:rsidR="00000000" w:rsidDel="00000000" w:rsidP="00000000" w:rsidRDefault="00000000" w:rsidRPr="00000000" w14:paraId="00000016">
            <w:pPr>
              <w:widowControl w:val="1"/>
              <w:shd w:fill="auto" w:val="clear"/>
              <w:ind w:left="283" w:right="57" w:hanging="34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Ator é levado para a tela inicial do aplicativo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numPr>
                <w:ilvl w:val="1"/>
                <w:numId w:val="1"/>
              </w:numPr>
            </w:pPr>
            <w:bookmarkStart w:colFirst="0" w:colLast="0" w:name="_heading=h.jy2iixtcmzej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jc w:val="left"/>
              <w:rPr>
                <w:vertAlign w:val="baseline"/>
              </w:rPr>
            </w:pPr>
            <w:bookmarkStart w:colFirst="0" w:colLast="0" w:name="_heading=h.tnbiu111sri8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Linha 4</w:t>
            </w:r>
            <w:r w:rsidDel="00000000" w:rsidR="00000000" w:rsidRPr="00000000">
              <w:rPr>
                <w:rtl w:val="0"/>
              </w:rPr>
              <w:t xml:space="preserve">: Telefone do usuário inválido. O sistema deve informar a mensagem: “Telefone do usuário inválido” e retorna para o passo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7.9492187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numPr>
                <w:ilvl w:val="1"/>
                <w:numId w:val="1"/>
              </w:numPr>
            </w:pPr>
            <w:bookmarkStart w:colFirst="0" w:colLast="0" w:name="_heading=h.20wmjpho2lz9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Fluxos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jc w:val="left"/>
              <w:rPr>
                <w:b w:val="1"/>
              </w:rPr>
            </w:pPr>
            <w:bookmarkStart w:colFirst="0" w:colLast="0" w:name="_heading=h.sk96w03znybo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Linha 2: </w:t>
            </w:r>
            <w:r w:rsidDel="00000000" w:rsidR="00000000" w:rsidRPr="00000000">
              <w:rPr>
                <w:rtl w:val="0"/>
              </w:rPr>
              <w:t xml:space="preserve">Ator seleciona o ícone “Voltar”. Retorna a tela inicial do sistema(</w:t>
            </w:r>
            <w:r w:rsidDel="00000000" w:rsidR="00000000" w:rsidRPr="00000000">
              <w:rPr>
                <w:color w:val="ff0000"/>
                <w:rtl w:val="0"/>
              </w:rPr>
              <w:t xml:space="preserve">Tela_M0</w:t>
            </w:r>
            <w:r w:rsidDel="00000000" w:rsidR="00000000" w:rsidRPr="00000000">
              <w:rPr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jc w:val="left"/>
              <w:rPr>
                <w:color w:val="ff0000"/>
              </w:rPr>
            </w:pPr>
            <w:bookmarkStart w:colFirst="0" w:colLast="0" w:name="_heading=h.20wmjpho2lz9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Linha 4: </w:t>
            </w:r>
            <w:r w:rsidDel="00000000" w:rsidR="00000000" w:rsidRPr="00000000">
              <w:rPr>
                <w:rtl w:val="0"/>
              </w:rPr>
              <w:t xml:space="preserve">O sistema verifica que o telefone não está cadastrado. Ver </w:t>
            </w:r>
            <w:r w:rsidDel="00000000" w:rsidR="00000000" w:rsidRPr="00000000">
              <w:rPr>
                <w:color w:val="ff0000"/>
                <w:rtl w:val="0"/>
              </w:rPr>
              <w:t xml:space="preserve">Seção Cadastrar Usuário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Cadastrar Usuário</w:t>
      </w:r>
      <w:r w:rsidDel="00000000" w:rsidR="00000000" w:rsidRPr="00000000">
        <w:rPr>
          <w:rtl w:val="0"/>
        </w:rPr>
      </w:r>
    </w:p>
    <w:tbl>
      <w:tblPr>
        <w:tblStyle w:val="Table2"/>
        <w:tblW w:w="10391.0" w:type="dxa"/>
        <w:jc w:val="left"/>
        <w:tblInd w:w="-70.0" w:type="dxa"/>
        <w:tblLayout w:type="fixed"/>
        <w:tblLook w:val="0000"/>
      </w:tblPr>
      <w:tblGrid>
        <w:gridCol w:w="2788"/>
        <w:gridCol w:w="7603"/>
        <w:tblGridChange w:id="0">
          <w:tblGrid>
            <w:gridCol w:w="2788"/>
            <w:gridCol w:w="7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cadastra-se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Sistema exibe tela para cadastrar endereço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Ator informa os dados necessários e pressiona o botão “Confirmar”</w:t>
            </w:r>
          </w:p>
          <w:p w:rsidR="00000000" w:rsidDel="00000000" w:rsidP="00000000" w:rsidRDefault="00000000" w:rsidRPr="00000000" w14:paraId="0000002A">
            <w:pPr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Sistema verifica se os dados estão válidos</w:t>
            </w:r>
          </w:p>
          <w:p w:rsidR="00000000" w:rsidDel="00000000" w:rsidP="00000000" w:rsidRDefault="00000000" w:rsidRPr="00000000" w14:paraId="0000002B">
            <w:pPr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Sistema exibe a tela inicial do aplicativo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pStyle w:val="Heading2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pStyle w:val="Heading2"/>
              <w:jc w:val="left"/>
              <w:rPr/>
            </w:pPr>
            <w:bookmarkStart w:colFirst="0" w:colLast="0" w:name="_heading=h.5ixhcdae7ewq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Linha 3</w:t>
            </w:r>
            <w:r w:rsidDel="00000000" w:rsidR="00000000" w:rsidRPr="00000000">
              <w:rPr>
                <w:rtl w:val="0"/>
              </w:rPr>
              <w:t xml:space="preserve">: Dados do usuário inválidos. Sistema exibe mensagem “Dados inválidos” e exibe os campos que estão com problemas, retornando ao passo 2.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Paulo Henrique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da seção Cadastrar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Kauan Felipe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Correção dos fluxos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/+ZKDNf4Er72cqLp6ZHLcpRzMA==">CgMxLjAyDmguankyaWl4dGNtemVqMg5oLnRuYml1MTExc3JpODIOaC4yMHdtanBobzJsejkyDmguc2s5NncwM3pueWJvMg5oLjIwd21qcGhvMmx6OTIOaC41aXhoY2RhZTdld3E4AGonChRzdWdnZXN0Lm53M3luMmhpcWEzYxIPTWF0aGV1cyBDYWxpeHRvaicKFHN1Z2dlc3QucXM3ZTNxNTRkM2huEg9NYXRoZXVzIENhbGl4dG9qJwoUc3VnZ2VzdC51bW96ajY2aTljMW8SD01hdGhldXMgQ2FsaXh0b2onChRzdWdnZXN0LmtmZ2o4bGQyNjFxcxIPTWF0aGV1cyBDYWxpeHRvaicKFHN1Z2dlc3QubnNuOXByanl0ampyEg9NYXRoZXVzIENhbGl4dG9yITFBVlhNbnV3WmV2ZWc2VmE4WWhqc2E1azVxSlhPUlht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