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F90" w:rsidRDefault="00C03CCE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CSU06: </w:t>
      </w:r>
      <w:r>
        <w:rPr>
          <w:b/>
          <w:sz w:val="36"/>
          <w:szCs w:val="36"/>
        </w:rPr>
        <w:t>Gerenciar Pedido</w:t>
      </w:r>
    </w:p>
    <w:p w:rsidR="00F45F90" w:rsidRDefault="00F45F90">
      <w:pPr>
        <w:rPr>
          <w:sz w:val="28"/>
          <w:szCs w:val="28"/>
        </w:rPr>
      </w:pPr>
    </w:p>
    <w:p w:rsidR="00F45F90" w:rsidRDefault="00C03C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:rsidR="00F45F90" w:rsidRDefault="00C03C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 (</w:t>
            </w:r>
            <w:r>
              <w:rPr>
                <w:b/>
                <w:color w:val="000000"/>
                <w:sz w:val="28"/>
                <w:szCs w:val="28"/>
              </w:rPr>
              <w:t>Risco Baixo e Prioridade Alta)</w:t>
            </w:r>
          </w:p>
        </w:tc>
      </w:tr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gerente do restaurante </w:t>
            </w:r>
            <w:r>
              <w:rPr>
                <w:sz w:val="28"/>
                <w:szCs w:val="28"/>
              </w:rPr>
              <w:t>vai gerenciar e acompanhar o processo de produção do pedido</w:t>
            </w:r>
          </w:p>
        </w:tc>
      </w:tr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do Restaurante</w:t>
            </w:r>
          </w:p>
        </w:tc>
      </w:tr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gerente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CSU02-Autenticar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45F90">
        <w:trPr>
          <w:cantSplit/>
          <w:trHeight w:val="422"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1615"/>
        </w:trPr>
        <w:tc>
          <w:tcPr>
            <w:tcW w:w="10330" w:type="dxa"/>
            <w:gridSpan w:val="2"/>
          </w:tcPr>
          <w:p w:rsidR="00F45F90" w:rsidRDefault="00C03C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a tela inicial que apresenta algumas opções(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 Pedido: Ver </w:t>
            </w:r>
            <w:r>
              <w:rPr>
                <w:color w:val="FF0000"/>
                <w:sz w:val="28"/>
                <w:szCs w:val="28"/>
              </w:rPr>
              <w:t>Ver Pedido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Aceitar: Ver </w:t>
            </w:r>
            <w:r>
              <w:rPr>
                <w:color w:val="FF0000"/>
                <w:sz w:val="28"/>
                <w:szCs w:val="28"/>
              </w:rPr>
              <w:t>Aceitar Pendente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Negar: Ver </w:t>
            </w:r>
            <w:r>
              <w:rPr>
                <w:color w:val="FF0000"/>
                <w:sz w:val="28"/>
                <w:szCs w:val="28"/>
              </w:rPr>
              <w:t>Negar Pendente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Pronto:</w:t>
            </w:r>
            <w:r w:rsidR="00BB46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Ver </w:t>
            </w:r>
            <w:r>
              <w:rPr>
                <w:color w:val="FF0000"/>
                <w:sz w:val="28"/>
                <w:szCs w:val="28"/>
              </w:rPr>
              <w:t>Pedido Pronto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Cancelar:  Ver </w:t>
            </w:r>
            <w:r>
              <w:rPr>
                <w:color w:val="FF0000"/>
                <w:sz w:val="28"/>
                <w:szCs w:val="28"/>
              </w:rPr>
              <w:t>Cancelar Pedido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Enviar: Ver </w:t>
            </w:r>
            <w:r>
              <w:rPr>
                <w:color w:val="FF0000"/>
                <w:sz w:val="28"/>
                <w:szCs w:val="28"/>
              </w:rPr>
              <w:t>Enviar Pedido Pronto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Entregue: Ver </w:t>
            </w:r>
            <w:r>
              <w:rPr>
                <w:color w:val="FF0000"/>
                <w:sz w:val="28"/>
                <w:szCs w:val="28"/>
              </w:rPr>
              <w:t>Pedido Entregue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Atualizar: Ver </w:t>
            </w:r>
            <w:r>
              <w:rPr>
                <w:color w:val="FF0000"/>
                <w:sz w:val="28"/>
                <w:szCs w:val="28"/>
              </w:rPr>
              <w:t>Atualizar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Chat: Ver </w:t>
            </w:r>
            <w:r>
              <w:rPr>
                <w:color w:val="FF0000"/>
                <w:sz w:val="28"/>
                <w:szCs w:val="28"/>
              </w:rPr>
              <w:t>Chat</w:t>
            </w:r>
          </w:p>
          <w:p w:rsidR="00F45F90" w:rsidRDefault="00C03CC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Fechar Loja: Ver </w:t>
            </w:r>
            <w:r>
              <w:rPr>
                <w:color w:val="FF0000"/>
                <w:sz w:val="28"/>
                <w:szCs w:val="28"/>
              </w:rPr>
              <w:t>Fechar Loja</w:t>
            </w:r>
          </w:p>
          <w:p w:rsidR="00F45F90" w:rsidRDefault="00F4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:rsidR="00F45F90" w:rsidRDefault="00F45F90">
      <w:pPr>
        <w:jc w:val="center"/>
      </w:pPr>
    </w:p>
    <w:p w:rsidR="00F45F90" w:rsidRDefault="00F45F90">
      <w:pPr>
        <w:jc w:val="center"/>
      </w:pPr>
    </w:p>
    <w:p w:rsidR="00F45F90" w:rsidRDefault="00F45F90">
      <w:pPr>
        <w:jc w:val="center"/>
      </w:pPr>
    </w:p>
    <w:p w:rsidR="00F45F90" w:rsidRDefault="00C03C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sz w:val="28"/>
          <w:szCs w:val="28"/>
        </w:rPr>
        <w:t>Ver Pedido</w:t>
      </w:r>
    </w:p>
    <w:tbl>
      <w:tblPr>
        <w:tblStyle w:val="a0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901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visualiza pedido</w:t>
            </w:r>
          </w:p>
        </w:tc>
      </w:tr>
      <w:tr w:rsidR="00F45F90">
        <w:trPr>
          <w:cantSplit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780"/>
        </w:trPr>
        <w:tc>
          <w:tcPr>
            <w:tcW w:w="10330" w:type="dxa"/>
            <w:gridSpan w:val="2"/>
          </w:tcPr>
          <w:p w:rsidR="00F45F90" w:rsidRDefault="00C03CCE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 qualquer etapa o ator </w:t>
            </w:r>
            <w:r>
              <w:rPr>
                <w:sz w:val="28"/>
                <w:szCs w:val="28"/>
              </w:rPr>
              <w:t xml:space="preserve">pressiona botão “ </w:t>
            </w:r>
            <w:r>
              <w:rPr>
                <w:sz w:val="28"/>
                <w:szCs w:val="28"/>
              </w:rPr>
              <w:t>Ver Pedido</w:t>
            </w:r>
            <w:r>
              <w:rPr>
                <w:sz w:val="28"/>
                <w:szCs w:val="28"/>
              </w:rPr>
              <w:t>”.</w:t>
            </w:r>
          </w:p>
          <w:p w:rsidR="00F45F90" w:rsidRDefault="00C03CCE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a tela detalhada do pedido(</w:t>
            </w:r>
            <w:r>
              <w:rPr>
                <w:color w:val="FF0000"/>
                <w:sz w:val="28"/>
                <w:szCs w:val="28"/>
              </w:rPr>
              <w:t>Tela_W13</w:t>
            </w:r>
            <w:r>
              <w:rPr>
                <w:sz w:val="28"/>
                <w:szCs w:val="28"/>
              </w:rPr>
              <w:t>).</w:t>
            </w:r>
          </w:p>
        </w:tc>
      </w:tr>
      <w:tr w:rsidR="00F45F90">
        <w:trPr>
          <w:trHeight w:val="508"/>
        </w:trPr>
        <w:tc>
          <w:tcPr>
            <w:tcW w:w="10330" w:type="dxa"/>
            <w:gridSpan w:val="2"/>
          </w:tcPr>
          <w:p w:rsidR="00F45F90" w:rsidRDefault="00C03CCE">
            <w:pPr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  <w:p w:rsidR="00F45F90" w:rsidRDefault="00F45F90">
            <w:pPr>
              <w:ind w:left="360" w:hanging="360"/>
              <w:rPr>
                <w:b/>
                <w:sz w:val="28"/>
                <w:szCs w:val="28"/>
              </w:rPr>
            </w:pPr>
          </w:p>
        </w:tc>
      </w:tr>
      <w:tr w:rsidR="00F45F90">
        <w:trPr>
          <w:trHeight w:val="435"/>
        </w:trPr>
        <w:tc>
          <w:tcPr>
            <w:tcW w:w="10330" w:type="dxa"/>
            <w:gridSpan w:val="2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 xml:space="preserve"> Ator pressiona o botão “Voltar”. O Sistema volta para a tela inicial(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F45F90" w:rsidRDefault="00F45F90">
      <w:pPr>
        <w:jc w:val="center"/>
      </w:pPr>
    </w:p>
    <w:p w:rsidR="00F45F90" w:rsidRDefault="00F45F90"/>
    <w:p w:rsidR="00F45F90" w:rsidRDefault="00F45F90"/>
    <w:p w:rsidR="00F45F90" w:rsidRDefault="00F45F90">
      <w:pPr>
        <w:jc w:val="center"/>
      </w:pPr>
    </w:p>
    <w:p w:rsidR="00F45F90" w:rsidRDefault="00F45F90">
      <w:pPr>
        <w:jc w:val="center"/>
      </w:pPr>
    </w:p>
    <w:p w:rsidR="00F45F90" w:rsidRDefault="00C03C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Seção: </w:t>
      </w:r>
      <w:r>
        <w:rPr>
          <w:sz w:val="28"/>
          <w:szCs w:val="28"/>
        </w:rPr>
        <w:t>Aceitar Pendente</w:t>
      </w:r>
    </w:p>
    <w:tbl>
      <w:tblPr>
        <w:tblStyle w:val="a1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aceita o pedido que foi solicitado</w:t>
            </w:r>
          </w:p>
        </w:tc>
      </w:tr>
      <w:tr w:rsidR="00F45F90">
        <w:trPr>
          <w:cantSplit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849"/>
        </w:trPr>
        <w:tc>
          <w:tcPr>
            <w:tcW w:w="10330" w:type="dxa"/>
            <w:gridSpan w:val="2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Na etapa “Pendente” o a</w:t>
            </w:r>
            <w:r>
              <w:rPr>
                <w:sz w:val="28"/>
                <w:szCs w:val="28"/>
              </w:rPr>
              <w:t xml:space="preserve">tor </w:t>
            </w:r>
            <w:r>
              <w:rPr>
                <w:sz w:val="28"/>
                <w:szCs w:val="28"/>
              </w:rPr>
              <w:t>seleciona a opção</w:t>
            </w:r>
            <w:r>
              <w:rPr>
                <w:sz w:val="28"/>
                <w:szCs w:val="28"/>
              </w:rPr>
              <w:t xml:space="preserve"> de “</w:t>
            </w:r>
            <w:r>
              <w:rPr>
                <w:sz w:val="28"/>
                <w:szCs w:val="28"/>
              </w:rPr>
              <w:t>Aceitar</w:t>
            </w:r>
            <w:r>
              <w:rPr>
                <w:sz w:val="28"/>
                <w:szCs w:val="28"/>
              </w:rPr>
              <w:t>”.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avança o pedido para a etapa “Em preparo”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F45F90" w:rsidRDefault="00F45F90">
      <w:pPr>
        <w:jc w:val="center"/>
      </w:pPr>
    </w:p>
    <w:p w:rsidR="00F45F90" w:rsidRDefault="00F45F90">
      <w:pPr>
        <w:jc w:val="center"/>
      </w:pPr>
    </w:p>
    <w:p w:rsidR="00F45F90" w:rsidRDefault="00C03C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sz w:val="28"/>
          <w:szCs w:val="28"/>
        </w:rPr>
        <w:t>Negar Pendente</w:t>
      </w:r>
    </w:p>
    <w:tbl>
      <w:tblPr>
        <w:tblStyle w:val="a2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nega o pedido que foi solicitado</w:t>
            </w:r>
          </w:p>
        </w:tc>
      </w:tr>
      <w:tr w:rsidR="00F45F90">
        <w:trPr>
          <w:cantSplit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840"/>
        </w:trPr>
        <w:tc>
          <w:tcPr>
            <w:tcW w:w="10330" w:type="dxa"/>
            <w:gridSpan w:val="2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Na etapa “Pendente” o ator seleciona a opção de “Negar”.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 exibe a mensagem “Deseja Prosseguir?”(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confirma remoção.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sistema elimina o pedido da etapa “Pendente”</w:t>
            </w:r>
          </w:p>
        </w:tc>
      </w:tr>
      <w:tr w:rsidR="00F45F90">
        <w:trPr>
          <w:trHeight w:val="405"/>
        </w:trPr>
        <w:tc>
          <w:tcPr>
            <w:tcW w:w="10330" w:type="dxa"/>
            <w:gridSpan w:val="2"/>
          </w:tcPr>
          <w:p w:rsidR="00F45F90" w:rsidRDefault="00C03CC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45F90">
        <w:trPr>
          <w:trHeight w:val="540"/>
        </w:trPr>
        <w:tc>
          <w:tcPr>
            <w:tcW w:w="10330" w:type="dxa"/>
            <w:gridSpan w:val="2"/>
          </w:tcPr>
          <w:p w:rsidR="00F45F90" w:rsidRDefault="00C03CCE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seleciona a opção “Não”. Retorna a tela inicial do sistema(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F45F90" w:rsidRDefault="00F45F90">
      <w:pPr>
        <w:jc w:val="center"/>
      </w:pPr>
    </w:p>
    <w:p w:rsidR="00F45F90" w:rsidRDefault="00C03CCE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Seção: </w:t>
      </w:r>
      <w:r>
        <w:rPr>
          <w:sz w:val="28"/>
          <w:szCs w:val="28"/>
        </w:rPr>
        <w:t>Pedido Pronto</w:t>
      </w:r>
    </w:p>
    <w:tbl>
      <w:tblPr>
        <w:tblStyle w:val="a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marca como pronto o pedido que foi solicitado</w:t>
            </w:r>
          </w:p>
        </w:tc>
      </w:tr>
      <w:tr w:rsidR="00F45F90">
        <w:trPr>
          <w:cantSplit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849"/>
        </w:trPr>
        <w:tc>
          <w:tcPr>
            <w:tcW w:w="10330" w:type="dxa"/>
            <w:gridSpan w:val="2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Na etapa “Em preparo” o ator seleciona a opção de “Pronto”.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 avança o pedido para a próxima etapa.</w:t>
            </w:r>
          </w:p>
        </w:tc>
      </w:tr>
    </w:tbl>
    <w:p w:rsidR="00F45F90" w:rsidRDefault="00F45F90">
      <w:pPr>
        <w:jc w:val="center"/>
      </w:pPr>
    </w:p>
    <w:p w:rsidR="00F45F90" w:rsidRDefault="00C03CCE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Seção: </w:t>
      </w:r>
      <w:r>
        <w:rPr>
          <w:sz w:val="28"/>
          <w:szCs w:val="28"/>
        </w:rPr>
        <w:t>Cancelar Pedido</w:t>
      </w:r>
    </w:p>
    <w:tbl>
      <w:tblPr>
        <w:tblStyle w:val="a4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cancela o pedido que foi inicialmente aceito.</w:t>
            </w:r>
          </w:p>
        </w:tc>
      </w:tr>
      <w:tr w:rsidR="00F45F90">
        <w:trPr>
          <w:cantSplit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840"/>
        </w:trPr>
        <w:tc>
          <w:tcPr>
            <w:tcW w:w="10330" w:type="dxa"/>
            <w:gridSpan w:val="2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Na etapa “Em preparo” o ator seleciona a opção de “Cancelar”.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 exibe a mensagem “Deseja Prosseguir?”(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confirma remoção.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sistema elimina o pedido da etapa ‘Em Preparo’</w:t>
            </w:r>
          </w:p>
        </w:tc>
      </w:tr>
      <w:tr w:rsidR="00F45F90">
        <w:trPr>
          <w:trHeight w:val="390"/>
        </w:trPr>
        <w:tc>
          <w:tcPr>
            <w:tcW w:w="10330" w:type="dxa"/>
            <w:gridSpan w:val="2"/>
          </w:tcPr>
          <w:p w:rsidR="00F45F90" w:rsidRDefault="00C03CC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45F90">
        <w:trPr>
          <w:trHeight w:val="510"/>
        </w:trPr>
        <w:tc>
          <w:tcPr>
            <w:tcW w:w="10330" w:type="dxa"/>
            <w:gridSpan w:val="2"/>
          </w:tcPr>
          <w:p w:rsidR="00F45F90" w:rsidRDefault="00C03CCE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seleciona a opção “Não”. Retorna a tela inicial do sistema(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  <w:tr w:rsidR="00C03CCE">
        <w:trPr>
          <w:trHeight w:val="510"/>
        </w:trPr>
        <w:tc>
          <w:tcPr>
            <w:tcW w:w="10330" w:type="dxa"/>
            <w:gridSpan w:val="2"/>
          </w:tcPr>
          <w:p w:rsidR="00C03CCE" w:rsidRDefault="00C03CCE" w:rsidP="00C03CCE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C03CCE">
        <w:trPr>
          <w:trHeight w:val="510"/>
        </w:trPr>
        <w:tc>
          <w:tcPr>
            <w:tcW w:w="10330" w:type="dxa"/>
            <w:gridSpan w:val="2"/>
          </w:tcPr>
          <w:p w:rsidR="00C03CCE" w:rsidRPr="00C03CCE" w:rsidRDefault="00C03CCE" w:rsidP="00C03CCE">
            <w:pPr>
              <w:tabs>
                <w:tab w:val="left" w:pos="360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bCs/>
                <w:sz w:val="28"/>
                <w:szCs w:val="28"/>
              </w:rPr>
              <w:t>Ocorre uma falha no cancelamento do pedido, informando a mensagem “Falha no cancelamento, tente novamente!”, retornando ao passo 1.</w:t>
            </w:r>
            <w:bookmarkStart w:id="0" w:name="_GoBack"/>
            <w:bookmarkEnd w:id="0"/>
          </w:p>
        </w:tc>
      </w:tr>
    </w:tbl>
    <w:p w:rsidR="00F45F90" w:rsidRDefault="00F45F90"/>
    <w:p w:rsidR="00F45F90" w:rsidRDefault="00C03CCE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Seção: </w:t>
      </w:r>
      <w:r>
        <w:rPr>
          <w:sz w:val="28"/>
          <w:szCs w:val="28"/>
        </w:rPr>
        <w:t>Enviar Pedido Pronto</w:t>
      </w:r>
    </w:p>
    <w:sdt>
      <w:sdtPr>
        <w:tag w:val="goog_rdk_0"/>
        <w:id w:val="951025535"/>
        <w:lock w:val="contentLocked"/>
      </w:sdtPr>
      <w:sdtEndPr/>
      <w:sdtContent>
        <w:tbl>
          <w:tblPr>
            <w:tblStyle w:val="a5"/>
            <w:tblW w:w="10330" w:type="dxa"/>
            <w:tblInd w:w="-7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05"/>
            <w:gridCol w:w="7425"/>
          </w:tblGrid>
          <w:tr w:rsidR="00F45F90">
            <w:tc>
              <w:tcPr>
                <w:tcW w:w="2905" w:type="dxa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Sumário</w:t>
                </w:r>
              </w:p>
            </w:tc>
            <w:tc>
              <w:tcPr>
                <w:tcW w:w="7425" w:type="dxa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Ator marca que o pedido saiu para entrega </w:t>
                </w:r>
              </w:p>
            </w:tc>
          </w:tr>
          <w:tr w:rsidR="00F45F90">
            <w:trPr>
              <w:cantSplit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keepNext/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lastRenderedPageBreak/>
                  <w:t>Fluxo Principal</w:t>
                </w:r>
              </w:p>
            </w:tc>
          </w:tr>
          <w:tr w:rsidR="00F45F90">
            <w:trPr>
              <w:trHeight w:val="849"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 Na etapa “Pronto” o ator seleciona a opção de “Enviar”.</w:t>
                </w:r>
              </w:p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2. O sistema avança o pedido para a próxima etapa.</w:t>
                </w:r>
              </w:p>
            </w:tc>
          </w:tr>
        </w:tbl>
      </w:sdtContent>
    </w:sdt>
    <w:p w:rsidR="00F45F90" w:rsidRDefault="00F45F90"/>
    <w:p w:rsidR="00F45F90" w:rsidRDefault="00C03CCE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Seção: </w:t>
      </w:r>
      <w:r>
        <w:rPr>
          <w:sz w:val="28"/>
          <w:szCs w:val="28"/>
        </w:rPr>
        <w:t>Pedido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Entregue </w:t>
      </w:r>
    </w:p>
    <w:sdt>
      <w:sdtPr>
        <w:tag w:val="goog_rdk_1"/>
        <w:id w:val="-525458424"/>
        <w:lock w:val="contentLocked"/>
      </w:sdtPr>
      <w:sdtEndPr/>
      <w:sdtContent>
        <w:tbl>
          <w:tblPr>
            <w:tblStyle w:val="a6"/>
            <w:tblW w:w="10330" w:type="dxa"/>
            <w:tblInd w:w="-7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05"/>
            <w:gridCol w:w="7425"/>
          </w:tblGrid>
          <w:tr w:rsidR="00F45F90">
            <w:tc>
              <w:tcPr>
                <w:tcW w:w="2905" w:type="dxa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Sumário</w:t>
                </w:r>
              </w:p>
            </w:tc>
            <w:tc>
              <w:tcPr>
                <w:tcW w:w="7425" w:type="dxa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Ator marca que o pedido foi recebido</w:t>
                </w:r>
              </w:p>
            </w:tc>
          </w:tr>
          <w:tr w:rsidR="00F45F90">
            <w:trPr>
              <w:cantSplit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keepNext/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Fluxo Principal</w:t>
                </w:r>
              </w:p>
            </w:tc>
          </w:tr>
          <w:tr w:rsidR="00F45F90">
            <w:trPr>
              <w:trHeight w:val="849"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 Na etapa “Em entrega” o ator  seleciona a opção de “Entregue”.</w:t>
                </w:r>
              </w:p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2. O sistema exibe a mensagem “Deseja Prosseguir?”(</w:t>
                </w:r>
                <w:r>
                  <w:rPr>
                    <w:color w:val="FF0000"/>
                    <w:sz w:val="28"/>
                    <w:szCs w:val="28"/>
                  </w:rPr>
                  <w:t>Tela_W14</w:t>
                </w:r>
                <w:r>
                  <w:rPr>
                    <w:sz w:val="28"/>
                    <w:szCs w:val="28"/>
                  </w:rPr>
                  <w:t>)</w:t>
                </w:r>
              </w:p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3. Ator confirma remoção.</w:t>
                </w:r>
              </w:p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4. O sistema registra o pedido como entregue e elimina ele da tela de gestor de pedido.</w:t>
                </w:r>
              </w:p>
            </w:tc>
          </w:tr>
          <w:tr w:rsidR="00F45F90">
            <w:trPr>
              <w:trHeight w:val="285"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Fluxo Alternat</w:t>
                </w:r>
                <w:r>
                  <w:rPr>
                    <w:b/>
                    <w:sz w:val="28"/>
                    <w:szCs w:val="28"/>
                  </w:rPr>
                  <w:t>ivo</w:t>
                </w:r>
              </w:p>
            </w:tc>
          </w:tr>
          <w:tr w:rsidR="00F45F90">
            <w:trPr>
              <w:trHeight w:val="285"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tabs>
                    <w:tab w:val="left" w:pos="360"/>
                  </w:tabs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 xml:space="preserve">Linha 2: </w:t>
                </w:r>
                <w:r>
                  <w:rPr>
                    <w:sz w:val="28"/>
                    <w:szCs w:val="28"/>
                  </w:rPr>
                  <w:t>Ator seleciona a opção “Não”. Retorna a tela inicial do sistema(</w:t>
                </w:r>
                <w:r>
                  <w:rPr>
                    <w:color w:val="FF0000"/>
                    <w:sz w:val="28"/>
                    <w:szCs w:val="28"/>
                  </w:rPr>
                  <w:t>Tela_M1</w:t>
                </w:r>
                <w:r>
                  <w:rPr>
                    <w:sz w:val="28"/>
                    <w:szCs w:val="28"/>
                  </w:rPr>
                  <w:t>).</w:t>
                </w:r>
              </w:p>
            </w:tc>
          </w:tr>
        </w:tbl>
      </w:sdtContent>
    </w:sdt>
    <w:p w:rsidR="00F45F90" w:rsidRDefault="00F45F90">
      <w:pPr>
        <w:jc w:val="center"/>
      </w:pPr>
    </w:p>
    <w:p w:rsidR="00F45F90" w:rsidRDefault="00F45F90"/>
    <w:p w:rsidR="00F45F90" w:rsidRDefault="00C03C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A</w:t>
      </w:r>
      <w:r>
        <w:rPr>
          <w:sz w:val="28"/>
          <w:szCs w:val="28"/>
        </w:rPr>
        <w:t>tualizar</w:t>
      </w:r>
    </w:p>
    <w:tbl>
      <w:tblPr>
        <w:tblStyle w:val="a7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de atualizar para o sistema recarregar a tela</w:t>
            </w:r>
          </w:p>
        </w:tc>
      </w:tr>
      <w:tr w:rsidR="00F45F90">
        <w:trPr>
          <w:cantSplit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810"/>
        </w:trPr>
        <w:tc>
          <w:tcPr>
            <w:tcW w:w="10330" w:type="dxa"/>
            <w:gridSpan w:val="2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  <w:szCs w:val="28"/>
              </w:rPr>
              <w:t xml:space="preserve">o ícone </w:t>
            </w:r>
            <w:r>
              <w:rPr>
                <w:sz w:val="28"/>
                <w:szCs w:val="28"/>
              </w:rPr>
              <w:t>de “</w:t>
            </w:r>
            <w:r>
              <w:rPr>
                <w:sz w:val="28"/>
                <w:szCs w:val="28"/>
              </w:rPr>
              <w:t>Atualizar</w:t>
            </w:r>
            <w:r>
              <w:rPr>
                <w:sz w:val="28"/>
                <w:szCs w:val="28"/>
              </w:rPr>
              <w:t>”.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2.O sistema recarrega a página(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F45F90" w:rsidRDefault="00F45F90">
      <w:pPr>
        <w:keepNext/>
        <w:rPr>
          <w:b/>
          <w:sz w:val="28"/>
          <w:szCs w:val="28"/>
        </w:rPr>
      </w:pPr>
    </w:p>
    <w:p w:rsidR="00F45F90" w:rsidRDefault="00C03CCE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Seção: </w:t>
      </w:r>
      <w:r>
        <w:rPr>
          <w:sz w:val="28"/>
          <w:szCs w:val="28"/>
        </w:rPr>
        <w:t>Chat</w:t>
      </w:r>
    </w:p>
    <w:sdt>
      <w:sdtPr>
        <w:tag w:val="goog_rdk_2"/>
        <w:id w:val="-1821591583"/>
        <w:lock w:val="contentLocked"/>
      </w:sdtPr>
      <w:sdtEndPr/>
      <w:sdtContent>
        <w:tbl>
          <w:tblPr>
            <w:tblStyle w:val="a8"/>
            <w:tblW w:w="10330" w:type="dxa"/>
            <w:tblInd w:w="-7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05"/>
            <w:gridCol w:w="7425"/>
          </w:tblGrid>
          <w:tr w:rsidR="00F45F90">
            <w:tc>
              <w:tcPr>
                <w:tcW w:w="2905" w:type="dxa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Sumário</w:t>
                </w:r>
              </w:p>
            </w:tc>
            <w:tc>
              <w:tcPr>
                <w:tcW w:w="7425" w:type="dxa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Ator seleciona a opção de chat para falar com o usuário do pedido.</w:t>
                </w:r>
              </w:p>
            </w:tc>
          </w:tr>
          <w:tr w:rsidR="00F45F90">
            <w:trPr>
              <w:cantSplit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keepNext/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Fluxo Principal</w:t>
                </w:r>
              </w:p>
            </w:tc>
          </w:tr>
          <w:tr w:rsidR="00F45F90">
            <w:trPr>
              <w:trHeight w:val="810"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 Ator seleciona o ícone de “Chat”.</w:t>
                </w:r>
              </w:p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2.O sistema exibe o chat(</w:t>
                </w:r>
                <w:r>
                  <w:rPr>
                    <w:color w:val="FF0000"/>
                    <w:sz w:val="28"/>
                    <w:szCs w:val="28"/>
                  </w:rPr>
                  <w:t>Tela_W10</w:t>
                </w:r>
                <w:r>
                  <w:rPr>
                    <w:sz w:val="28"/>
                    <w:szCs w:val="28"/>
                  </w:rPr>
                  <w:t>).</w:t>
                </w:r>
              </w:p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3. O Ator interage com o cliente.</w:t>
                </w:r>
              </w:p>
            </w:tc>
          </w:tr>
          <w:tr w:rsidR="00F45F90">
            <w:trPr>
              <w:trHeight w:val="465"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Fluxo Alternativo</w:t>
                </w:r>
              </w:p>
            </w:tc>
          </w:tr>
          <w:tr w:rsidR="00F45F90">
            <w:trPr>
              <w:trHeight w:val="810"/>
            </w:trPr>
            <w:tc>
              <w:tcPr>
                <w:tcW w:w="10330" w:type="dxa"/>
                <w:gridSpan w:val="2"/>
              </w:tcPr>
              <w:p w:rsidR="00F45F90" w:rsidRDefault="00C03CCE">
                <w:pPr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Linha 3</w:t>
                </w:r>
                <w:r>
                  <w:rPr>
                    <w:sz w:val="28"/>
                    <w:szCs w:val="28"/>
                  </w:rPr>
                  <w:t>: Ator seleciona o botão “Voltar”. Retorna a tela inicial do sistema(</w:t>
                </w:r>
                <w:r>
                  <w:rPr>
                    <w:color w:val="FF0000"/>
                    <w:sz w:val="28"/>
                    <w:szCs w:val="28"/>
                  </w:rPr>
                  <w:t>Tela_W1</w:t>
                </w:r>
                <w:r>
                  <w:rPr>
                    <w:sz w:val="28"/>
                    <w:szCs w:val="28"/>
                  </w:rPr>
                  <w:t>)</w:t>
                </w:r>
              </w:p>
            </w:tc>
          </w:tr>
        </w:tbl>
      </w:sdtContent>
    </w:sdt>
    <w:p w:rsidR="00F45F90" w:rsidRDefault="00F45F90"/>
    <w:p w:rsidR="00F45F90" w:rsidRDefault="00F45F90"/>
    <w:p w:rsidR="00F45F90" w:rsidRDefault="00C03CCE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Seção: </w:t>
      </w:r>
      <w:r>
        <w:rPr>
          <w:sz w:val="28"/>
          <w:szCs w:val="28"/>
        </w:rPr>
        <w:t>Fechar loja</w:t>
      </w:r>
    </w:p>
    <w:tbl>
      <w:tblPr>
        <w:tblStyle w:val="a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45F90">
        <w:tc>
          <w:tcPr>
            <w:tcW w:w="290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de fechar para fechar a loja.</w:t>
            </w:r>
          </w:p>
        </w:tc>
      </w:tr>
      <w:tr w:rsidR="00F45F90">
        <w:trPr>
          <w:cantSplit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F45F90">
        <w:trPr>
          <w:trHeight w:val="810"/>
        </w:trPr>
        <w:tc>
          <w:tcPr>
            <w:tcW w:w="10330" w:type="dxa"/>
            <w:gridSpan w:val="2"/>
          </w:tcPr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1.Ator seleciona opção de “Fechar Loja”.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 exibe a mensagem “Deseja Prosseguir?”(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confirma remoção.</w:t>
            </w:r>
          </w:p>
          <w:p w:rsidR="00F45F90" w:rsidRDefault="00C03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sistema fecha a loja e exibe a tela com a loja fechada(</w:t>
            </w:r>
            <w:r>
              <w:rPr>
                <w:color w:val="FF0000"/>
                <w:sz w:val="28"/>
                <w:szCs w:val="28"/>
              </w:rPr>
              <w:t>Tela_W2</w:t>
            </w:r>
            <w:r>
              <w:rPr>
                <w:sz w:val="28"/>
                <w:szCs w:val="28"/>
              </w:rPr>
              <w:t>).</w:t>
            </w:r>
          </w:p>
        </w:tc>
      </w:tr>
      <w:tr w:rsidR="00F45F90">
        <w:trPr>
          <w:trHeight w:val="405"/>
        </w:trPr>
        <w:tc>
          <w:tcPr>
            <w:tcW w:w="10330" w:type="dxa"/>
            <w:gridSpan w:val="2"/>
          </w:tcPr>
          <w:p w:rsidR="00F45F90" w:rsidRDefault="00C03CCE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F45F90">
        <w:trPr>
          <w:trHeight w:val="375"/>
        </w:trPr>
        <w:tc>
          <w:tcPr>
            <w:tcW w:w="10330" w:type="dxa"/>
            <w:gridSpan w:val="2"/>
          </w:tcPr>
          <w:p w:rsidR="00F45F90" w:rsidRDefault="00C03CCE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seleciona a opção “Não”. Retorna a tela inicial do sistema(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F45F90" w:rsidRDefault="00F45F90"/>
    <w:p w:rsidR="00F45F90" w:rsidRDefault="00F45F90"/>
    <w:tbl>
      <w:tblPr>
        <w:tblStyle w:val="aa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F45F9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45F9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</w:pPr>
            <w:r>
              <w:t>Alteração</w:t>
            </w:r>
          </w:p>
        </w:tc>
      </w:tr>
      <w:tr w:rsidR="00F45F90">
        <w:trPr>
          <w:trHeight w:val="32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r>
              <w:t>Paulo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</w:pPr>
            <w:r>
              <w:t>Criação do Caso de Uso</w:t>
            </w:r>
          </w:p>
          <w:p w:rsidR="00F45F90" w:rsidRDefault="00F45F90">
            <w:pPr>
              <w:jc w:val="center"/>
            </w:pPr>
          </w:p>
        </w:tc>
      </w:tr>
      <w:tr w:rsidR="00F45F90">
        <w:trPr>
          <w:trHeight w:val="32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r>
              <w:t>Paulo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F90" w:rsidRDefault="00C03CCE">
            <w:pPr>
              <w:jc w:val="center"/>
            </w:pPr>
            <w:r>
              <w:t>Adição de Fluxos Alternativos</w:t>
            </w:r>
          </w:p>
        </w:tc>
      </w:tr>
      <w:tr w:rsidR="00C03CCE">
        <w:trPr>
          <w:trHeight w:val="32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CCE" w:rsidRDefault="00C03CCE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CCE" w:rsidRDefault="00C03CCE"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CCE" w:rsidRDefault="00C03CCE">
            <w:pPr>
              <w:jc w:val="center"/>
            </w:pPr>
            <w:r>
              <w:t>Ajustes no Fluxo Principal</w:t>
            </w:r>
          </w:p>
        </w:tc>
      </w:tr>
      <w:tr w:rsidR="00C03CCE">
        <w:trPr>
          <w:trHeight w:val="32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CCE" w:rsidRDefault="00C03CCE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CCE" w:rsidRDefault="00C03CCE"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CCE" w:rsidRDefault="00C03CCE">
            <w:pPr>
              <w:jc w:val="center"/>
            </w:pPr>
            <w:r>
              <w:t>Adição de Fluxo de Exceção</w:t>
            </w:r>
          </w:p>
        </w:tc>
      </w:tr>
    </w:tbl>
    <w:p w:rsidR="00F45F90" w:rsidRDefault="00F45F90"/>
    <w:sectPr w:rsidR="00F45F90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43AA4"/>
    <w:multiLevelType w:val="multilevel"/>
    <w:tmpl w:val="C868F5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6023F6"/>
    <w:multiLevelType w:val="multilevel"/>
    <w:tmpl w:val="83D608B6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 w15:restartNumberingAfterBreak="0">
    <w:nsid w:val="635B5312"/>
    <w:multiLevelType w:val="multilevel"/>
    <w:tmpl w:val="210C36D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90"/>
    <w:rsid w:val="00901E14"/>
    <w:rsid w:val="00B56299"/>
    <w:rsid w:val="00BB4678"/>
    <w:rsid w:val="00C03CCE"/>
    <w:rsid w:val="00F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535D"/>
  <w15:docId w15:val="{4206F57E-1933-409F-8D68-0F87873B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position w:val="-1"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1"/>
    </w:pPr>
    <w:rPr>
      <w:position w:val="-1"/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suppressAutoHyphens/>
      <w:spacing w:line="1" w:lineRule="atLeast"/>
      <w:ind w:leftChars="-1" w:left="284" w:hangingChars="1" w:hanging="1"/>
      <w:textDirection w:val="btLr"/>
      <w:textAlignment w:val="top"/>
      <w:outlineLvl w:val="0"/>
    </w:pPr>
    <w:rPr>
      <w:position w:val="-1"/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4KfX+P+AEYJ5KJpJpCDmMRITw==">CgMxLjAaHwoBMBIaChgICVIUChJ0YWJsZS41bDMwd28yZzE1c3UaHwoBMRIaChgICVIUChJ0YWJsZS5xZThnMnZkMG5ldXIaHwoBMhIaChgICVIUChJ0YWJsZS4zOGRwazJwN3c5NWE4AHIhMVZtN3NMRXVxNE9lRmNuUGVmMEVjY2c2dzlKS2MwWk5S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662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5</cp:revision>
  <dcterms:created xsi:type="dcterms:W3CDTF">2009-05-08T20:56:00Z</dcterms:created>
  <dcterms:modified xsi:type="dcterms:W3CDTF">2025-11-01T00:26:00Z</dcterms:modified>
</cp:coreProperties>
</file>