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6A53D5" w14:textId="2C519C1F" w:rsidR="00D6708B" w:rsidRDefault="00ED1074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DeliFit</w:t>
      </w:r>
    </w:p>
    <w:p w14:paraId="091EC290" w14:textId="77777777" w:rsidR="00AE371D" w:rsidRDefault="00AE371D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  <w:lang w:val="pt-BR"/>
        </w:rPr>
        <w:instrText xml:space="preserve"> TITLE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lang w:val="pt-BR"/>
        </w:rPr>
        <w:t>Documento de Arquitetura de Software</w:t>
      </w:r>
      <w:r>
        <w:rPr>
          <w:rFonts w:ascii="Times New Roman" w:hAnsi="Times New Roman"/>
          <w:lang w:val="pt-BR"/>
        </w:rPr>
        <w:fldChar w:fldCharType="end"/>
      </w:r>
    </w:p>
    <w:p w14:paraId="7C1AB9EB" w14:textId="14FFDCA9" w:rsidR="00D6708B" w:rsidRPr="00AE371D" w:rsidRDefault="00ED1074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sz w:val="28"/>
          <w:lang w:val="pt-BR"/>
        </w:rPr>
        <w:t>2</w:t>
      </w:r>
      <w:r w:rsidR="00610186">
        <w:rPr>
          <w:rFonts w:ascii="Times New Roman" w:hAnsi="Times New Roman"/>
          <w:sz w:val="28"/>
          <w:lang w:val="pt-BR"/>
        </w:rPr>
        <w:t>.0</w:t>
      </w:r>
      <w:r w:rsidR="00610186">
        <w:rPr>
          <w:rFonts w:ascii="Times New Roman" w:hAnsi="Times New Roman"/>
          <w:lang w:val="pt-BR"/>
        </w:rPr>
        <w:fldChar w:fldCharType="begin"/>
      </w:r>
      <w:r w:rsidR="00610186">
        <w:rPr>
          <w:rFonts w:ascii="Times New Roman" w:hAnsi="Times New Roman"/>
          <w:lang w:val="pt-BR"/>
        </w:rPr>
        <w:instrText xml:space="preserve"> TITLE </w:instrText>
      </w:r>
      <w:r w:rsidR="00610186">
        <w:rPr>
          <w:rFonts w:ascii="Times New Roman" w:hAnsi="Times New Roman"/>
          <w:lang w:val="pt-BR"/>
        </w:rPr>
        <w:fldChar w:fldCharType="end"/>
      </w:r>
    </w:p>
    <w:p w14:paraId="285B61A3" w14:textId="77777777" w:rsidR="00D6708B" w:rsidRDefault="00D6708B">
      <w:pPr>
        <w:pStyle w:val="Ttulo"/>
        <w:jc w:val="right"/>
        <w:rPr>
          <w:rFonts w:ascii="Times New Roman" w:hAnsi="Times New Roman"/>
          <w:sz w:val="28"/>
          <w:lang w:val="pt-BR"/>
        </w:rPr>
        <w:sectPr w:rsidR="00D6708B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54BD6808" w14:textId="77777777" w:rsidR="00D6708B" w:rsidRDefault="00610186">
      <w:pPr>
        <w:pStyle w:val="Ttulo"/>
        <w:rPr>
          <w:rFonts w:ascii="Times New Roman" w:hAnsi="Times New Roman"/>
          <w:szCs w:val="24"/>
          <w:lang w:val="pt-BR"/>
        </w:rPr>
      </w:pPr>
      <w:bookmarkStart w:id="0" w:name="_GoBack_Copia_1"/>
      <w:bookmarkEnd w:id="0"/>
      <w:r>
        <w:rPr>
          <w:rFonts w:ascii="Times New Roman" w:hAnsi="Times New Roman"/>
          <w:szCs w:val="24"/>
          <w:lang w:val="pt-BR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EndPr/>
      <w:sdtContent>
        <w:p w14:paraId="55C7F131" w14:textId="613DC9A8" w:rsidR="005C162E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r>
            <w:fldChar w:fldCharType="begin"/>
          </w:r>
          <w:r>
            <w:rPr>
              <w:rStyle w:val="Vnculodendice"/>
              <w:sz w:val="24"/>
              <w:szCs w:val="24"/>
              <w:lang w:val="pt-BR"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16458490" w:history="1">
            <w:r w:rsidR="005C162E" w:rsidRPr="00093114">
              <w:rPr>
                <w:rStyle w:val="Hyperlink"/>
                <w:noProof/>
                <w:lang w:val="pt-BR"/>
              </w:rPr>
              <w:t>1.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Introdução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_Toc216458490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727CCD40" w14:textId="49E5DA65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1" w:history="1">
            <w:r w:rsidR="005C162E" w:rsidRPr="00093114">
              <w:rPr>
                <w:rStyle w:val="Hyperlink"/>
                <w:noProof/>
                <w:lang w:val="pt-BR"/>
              </w:rPr>
              <w:t>1.1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Finalidade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_Toc216458491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8DAF208" w14:textId="78E03DD3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2" w:history="1">
            <w:r w:rsidR="005C162E" w:rsidRPr="00093114">
              <w:rPr>
                <w:rStyle w:val="Hyperlink"/>
                <w:noProof/>
                <w:lang w:val="pt-BR"/>
              </w:rPr>
              <w:t>1.2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Escopo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_Toc216458492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283F865" w14:textId="2E2C323A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3" w:history="1">
            <w:r w:rsidR="005C162E" w:rsidRPr="00093114">
              <w:rPr>
                <w:rStyle w:val="Hyperlink"/>
                <w:noProof/>
                <w:lang w:val="pt-BR"/>
              </w:rPr>
              <w:t>1.3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Definições, Acrônimos e Abreviações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_Toc216458493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BDD0C36" w14:textId="2EFF4A6B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4" w:history="1">
            <w:r w:rsidR="005C162E" w:rsidRPr="00093114">
              <w:rPr>
                <w:rStyle w:val="Hyperlink"/>
                <w:noProof/>
                <w:lang w:val="pt-BR"/>
              </w:rPr>
              <w:t>1.4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Referências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_Toc216458494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A2A656F" w14:textId="58AD9B2D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5" w:history="1">
            <w:r w:rsidR="005C162E" w:rsidRPr="00093114">
              <w:rPr>
                <w:rStyle w:val="Hyperlink"/>
                <w:noProof/>
                <w:lang w:val="pt-BR"/>
              </w:rPr>
              <w:t>1.5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Geral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_Toc216458495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78229CA" w14:textId="7C870C1D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6" w:history="1">
            <w:r w:rsidR="005C162E" w:rsidRPr="00093114">
              <w:rPr>
                <w:rStyle w:val="Hyperlink"/>
                <w:noProof/>
                <w:lang w:val="pt-BR"/>
              </w:rPr>
              <w:t>2.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Representação Arquitetural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_Toc216458496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78A1BC0" w14:textId="0CF6541E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7" w:history="1">
            <w:r w:rsidR="005C162E" w:rsidRPr="00093114">
              <w:rPr>
                <w:rStyle w:val="Hyperlink"/>
                <w:noProof/>
                <w:lang w:val="pt-BR"/>
              </w:rPr>
              <w:t>3.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Metas e Restrições da Arquitetura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_Toc216458497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85767C5" w14:textId="33E091C5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8" w:history="1">
            <w:r w:rsidR="005C162E" w:rsidRPr="00093114">
              <w:rPr>
                <w:rStyle w:val="Hyperlink"/>
                <w:noProof/>
                <w:lang w:val="pt-BR"/>
              </w:rPr>
              <w:t>4.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Casos de Uso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_Toc216458498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C34D44B" w14:textId="12CE0631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9" w:history="1">
            <w:r w:rsidR="005C162E" w:rsidRPr="00093114">
              <w:rPr>
                <w:rStyle w:val="Hyperlink"/>
                <w:noProof/>
                <w:lang w:val="pt-BR"/>
              </w:rPr>
              <w:t>4.1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Realizações de Casos de Uso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_Toc216458499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6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71C13861" w14:textId="11C64CEC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0" w:history="1">
            <w:r w:rsidR="005C162E" w:rsidRPr="00093114">
              <w:rPr>
                <w:rStyle w:val="Hyperlink"/>
                <w:noProof/>
                <w:lang w:val="pt-BR"/>
              </w:rPr>
              <w:t>5.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Lógica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_Toc216458500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1C9CDA1A" w14:textId="2EF2966D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1" w:history="1">
            <w:r w:rsidR="005C162E" w:rsidRPr="00093114">
              <w:rPr>
                <w:rStyle w:val="Hyperlink"/>
                <w:noProof/>
                <w:lang w:val="pt-BR"/>
              </w:rPr>
              <w:t>5.1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Geral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_Toc216458501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867CA79" w14:textId="548E5899" w:rsidR="005C162E" w:rsidRDefault="00C73476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2" w:history="1">
            <w:r w:rsidR="005C162E" w:rsidRPr="00093114">
              <w:rPr>
                <w:rStyle w:val="Hyperlink"/>
                <w:noProof/>
                <w:lang w:val="pt-BR"/>
              </w:rPr>
              <w:t>5.2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Pacotes de Design Significativos do Ponto de Vista da Arquitetura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_Toc216458502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0CF522E" w14:textId="303EC205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3" w:history="1">
            <w:r w:rsidR="005C162E" w:rsidRPr="00093114">
              <w:rPr>
                <w:rStyle w:val="Hyperlink"/>
                <w:noProof/>
              </w:rPr>
              <w:t>6.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Implantação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_Toc216458503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8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C90A0D4" w14:textId="1ADF09CE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4" w:history="1">
            <w:r w:rsidR="005C162E" w:rsidRPr="00093114">
              <w:rPr>
                <w:rStyle w:val="Hyperlink"/>
                <w:noProof/>
              </w:rPr>
              <w:t>7.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Implementação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_Toc216458504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9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1376B0FF" w14:textId="6D24A18A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5" w:history="1">
            <w:r w:rsidR="005C162E" w:rsidRPr="00093114">
              <w:rPr>
                <w:rStyle w:val="Hyperlink"/>
                <w:noProof/>
              </w:rPr>
              <w:t>8.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Dados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_Toc216458505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B70E128" w14:textId="141A66E6" w:rsidR="005C162E" w:rsidRDefault="00C7347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6" w:history="1">
            <w:r w:rsidR="005C162E" w:rsidRPr="00093114">
              <w:rPr>
                <w:rStyle w:val="Hyperlink"/>
                <w:noProof/>
                <w:lang w:val="pt-BR"/>
              </w:rPr>
              <w:t>9.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Tamanho e Performance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_Toc216458506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47A900D" w14:textId="5BC40287" w:rsidR="005C162E" w:rsidRDefault="00C73476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7" w:history="1">
            <w:r w:rsidR="005C162E" w:rsidRPr="00093114">
              <w:rPr>
                <w:rStyle w:val="Hyperlink"/>
                <w:noProof/>
                <w:lang w:val="pt-BR"/>
              </w:rPr>
              <w:t>10.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Qualidade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_Toc216458507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2CF5185E" w14:textId="5C5920B2" w:rsidR="005C162E" w:rsidRDefault="00C73476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8" w:history="1">
            <w:r w:rsidR="005C162E" w:rsidRPr="00093114">
              <w:rPr>
                <w:rStyle w:val="Hyperlink"/>
                <w:noProof/>
                <w:lang w:val="pt-BR"/>
              </w:rPr>
              <w:t>11.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Exceções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_Toc216458508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11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3D13999" w14:textId="51B4993A" w:rsidR="00D6708B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val="pt-BR" w:eastAsia="pt-BR"/>
            </w:rPr>
          </w:pPr>
          <w:r>
            <w:rPr>
              <w:sz w:val="24"/>
              <w:szCs w:val="24"/>
              <w:lang w:val="pt-BR"/>
            </w:rPr>
            <w:fldChar w:fldCharType="end"/>
          </w:r>
        </w:p>
      </w:sdtContent>
    </w:sdt>
    <w:p w14:paraId="7C9B6EDB" w14:textId="77777777" w:rsidR="00D6708B" w:rsidRDefault="00D6708B">
      <w:pPr>
        <w:rPr>
          <w:sz w:val="24"/>
          <w:szCs w:val="24"/>
          <w:lang w:val="pt-BR"/>
        </w:rPr>
      </w:pPr>
    </w:p>
    <w:p w14:paraId="71F8C450" w14:textId="77777777" w:rsidR="00D6708B" w:rsidRPr="00AE371D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>
        <w:br w:type="page"/>
      </w:r>
      <w:r w:rsidR="00610186">
        <w:fldChar w:fldCharType="begin"/>
      </w:r>
      <w:r w:rsidR="00610186">
        <w:instrText xml:space="preserve"> TITLE </w:instrText>
      </w:r>
      <w:r w:rsidR="00610186">
        <w:fldChar w:fldCharType="end"/>
      </w:r>
    </w:p>
    <w:p w14:paraId="6F901B88" w14:textId="77777777" w:rsidR="00D6708B" w:rsidRDefault="00610186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1" w:name="_Toc456598586"/>
      <w:bookmarkStart w:id="2" w:name="_Toc18206175"/>
      <w:bookmarkStart w:id="3" w:name="_Toc216458490"/>
      <w:r>
        <w:rPr>
          <w:rFonts w:ascii="Times New Roman" w:hAnsi="Times New Roman"/>
          <w:lang w:val="pt-BR"/>
        </w:rPr>
        <w:lastRenderedPageBreak/>
        <w:t>Introdução</w:t>
      </w:r>
      <w:bookmarkEnd w:id="1"/>
      <w:bookmarkEnd w:id="2"/>
      <w:bookmarkEnd w:id="3"/>
    </w:p>
    <w:p w14:paraId="067D34F5" w14:textId="4730AEBB" w:rsidR="00D6708B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r w:rsidR="00136F65">
        <w:rPr>
          <w:color w:val="000000"/>
        </w:rPr>
        <w:t>DeliFit</w:t>
      </w:r>
      <w:r>
        <w:rPr>
          <w:color w:val="000000"/>
        </w:rPr>
        <w:t>.</w:t>
      </w:r>
    </w:p>
    <w:p w14:paraId="0C655AEC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4" w:name="_Toc456598587"/>
      <w:bookmarkStart w:id="5" w:name="_Toc18206176"/>
      <w:bookmarkStart w:id="6" w:name="_Toc216458491"/>
      <w:r>
        <w:rPr>
          <w:rFonts w:ascii="Times New Roman" w:hAnsi="Times New Roman"/>
          <w:sz w:val="24"/>
          <w:szCs w:val="24"/>
          <w:lang w:val="pt-BR"/>
        </w:rPr>
        <w:t>Finalidade</w:t>
      </w:r>
      <w:bookmarkEnd w:id="4"/>
      <w:bookmarkEnd w:id="5"/>
      <w:bookmarkEnd w:id="6"/>
    </w:p>
    <w:p w14:paraId="275DC0E4" w14:textId="3633662F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oferece uma visão geral arquitetural do sistema </w:t>
      </w:r>
      <w:r w:rsidR="00136F65">
        <w:rPr>
          <w:sz w:val="24"/>
          <w:szCs w:val="24"/>
        </w:rPr>
        <w:t>DeliFit</w:t>
      </w:r>
      <w:r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52BDA44C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7" w:name="_Toc456598588"/>
      <w:bookmarkStart w:id="8" w:name="_Toc18206177"/>
      <w:bookmarkStart w:id="9" w:name="_Toc216458492"/>
      <w:r>
        <w:rPr>
          <w:rFonts w:ascii="Times New Roman" w:hAnsi="Times New Roman"/>
          <w:sz w:val="24"/>
          <w:szCs w:val="24"/>
          <w:lang w:val="pt-BR"/>
        </w:rPr>
        <w:t>Escopo</w:t>
      </w:r>
      <w:bookmarkEnd w:id="7"/>
      <w:bookmarkEnd w:id="8"/>
      <w:bookmarkEnd w:id="9"/>
    </w:p>
    <w:p w14:paraId="5054DDA9" w14:textId="549A3B8F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de Arquitetura de Software é aplicado ao Sistema </w:t>
      </w:r>
      <w:r w:rsidR="00136F65">
        <w:rPr>
          <w:sz w:val="24"/>
          <w:szCs w:val="24"/>
        </w:rPr>
        <w:t>DeliFit</w:t>
      </w:r>
      <w:r>
        <w:rPr>
          <w:sz w:val="24"/>
          <w:szCs w:val="24"/>
        </w:rPr>
        <w:t xml:space="preserve">, que será desenvolvido pelos alunos </w:t>
      </w:r>
      <w:r w:rsidR="00136F65">
        <w:rPr>
          <w:sz w:val="24"/>
          <w:szCs w:val="24"/>
        </w:rPr>
        <w:t>Paulo Henrique, Kauan Felipe, Matheus Calixto e Leandro Carvalho</w:t>
      </w:r>
      <w:r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62C8855E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0" w:name="_Toc18206178"/>
      <w:bookmarkStart w:id="11" w:name="_Toc456598589"/>
      <w:bookmarkStart w:id="12" w:name="_Toc216458493"/>
      <w:r>
        <w:rPr>
          <w:rFonts w:ascii="Times New Roman" w:hAnsi="Times New Roman"/>
          <w:sz w:val="24"/>
          <w:szCs w:val="24"/>
          <w:lang w:val="pt-BR"/>
        </w:rPr>
        <w:t>Definições, Acrônimos e Abreviações</w:t>
      </w:r>
      <w:bookmarkEnd w:id="10"/>
      <w:bookmarkEnd w:id="11"/>
      <w:bookmarkEnd w:id="12"/>
    </w:p>
    <w:p w14:paraId="41B15358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4AD73BE6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3" w:name="_Toc456598590"/>
      <w:bookmarkStart w:id="14" w:name="_Toc18206179"/>
      <w:bookmarkStart w:id="15" w:name="_Toc216458494"/>
      <w:r>
        <w:rPr>
          <w:rFonts w:ascii="Times New Roman" w:hAnsi="Times New Roman"/>
          <w:sz w:val="24"/>
          <w:szCs w:val="24"/>
          <w:lang w:val="pt-BR"/>
        </w:rPr>
        <w:t>Referências</w:t>
      </w:r>
      <w:bookmarkEnd w:id="13"/>
      <w:bookmarkEnd w:id="14"/>
      <w:bookmarkEnd w:id="15"/>
    </w:p>
    <w:p w14:paraId="3E21B3BB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Os seguintes documentos foram utilizados como referência para a elaboração do documento arquitetura:</w:t>
      </w:r>
    </w:p>
    <w:p w14:paraId="2DF8EA39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Modelo de Análise </w:t>
      </w:r>
    </w:p>
    <w:p w14:paraId="413E45A7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Modelo de Regra de Negócio</w:t>
      </w:r>
    </w:p>
    <w:p w14:paraId="0D02F34F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Modelo de Casos de Uso</w:t>
      </w:r>
    </w:p>
    <w:p w14:paraId="453CD6CB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Descrição de Casos de Uso</w:t>
      </w:r>
    </w:p>
    <w:p w14:paraId="4A091352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Documento de Requisitos Funcionais e Não Funcionais</w:t>
      </w:r>
    </w:p>
    <w:p w14:paraId="59370801" w14:textId="77777777" w:rsidR="00D6708B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  <w:lang w:val="pt-BR"/>
        </w:rPr>
      </w:pPr>
      <w:r>
        <w:rPr>
          <w:i/>
          <w:sz w:val="24"/>
          <w:szCs w:val="24"/>
          <w:lang w:val="pt-BR"/>
        </w:rPr>
        <w:t>RationalUnifiedProcess</w:t>
      </w:r>
    </w:p>
    <w:p w14:paraId="2F3AF8B0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6" w:name="_Toc456598591"/>
      <w:bookmarkStart w:id="17" w:name="_Toc18206180"/>
      <w:bookmarkStart w:id="18" w:name="_Toc216458495"/>
      <w:r>
        <w:rPr>
          <w:rFonts w:ascii="Times New Roman" w:hAnsi="Times New Roman"/>
          <w:sz w:val="24"/>
          <w:szCs w:val="24"/>
          <w:lang w:val="pt-BR"/>
        </w:rPr>
        <w:t>Visão Geral</w:t>
      </w:r>
      <w:bookmarkEnd w:id="16"/>
      <w:bookmarkEnd w:id="17"/>
      <w:bookmarkEnd w:id="18"/>
    </w:p>
    <w:p w14:paraId="0463481D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Com o objetivo de cobrir todos os aspectos da arquitetura, esse documento contém as seguintes subseções:</w:t>
      </w:r>
    </w:p>
    <w:p w14:paraId="6FD241A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2: Descreve o uso de cada visão;</w:t>
      </w:r>
    </w:p>
    <w:p w14:paraId="702D5139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3: Descreve as restrições arquiteturais do sistema;</w:t>
      </w:r>
    </w:p>
    <w:p w14:paraId="1591E25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4: Descreve os requisitos funcionais que causam significante impacto na arquitetura;</w:t>
      </w:r>
    </w:p>
    <w:p w14:paraId="18A49CA4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5: Descreve a visão lógica da arquitetura;</w:t>
      </w:r>
    </w:p>
    <w:p w14:paraId="7E19F72C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6: Descreve a visão de processos;</w:t>
      </w:r>
    </w:p>
    <w:p w14:paraId="452C4AA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7: Descreve a visão de implantação;</w:t>
      </w:r>
    </w:p>
    <w:p w14:paraId="4F3878ED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Subseção 8: Descreve a visão de implementação;</w:t>
      </w:r>
    </w:p>
    <w:p w14:paraId="448405E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9: Descreve a visão de dados;</w:t>
      </w:r>
    </w:p>
    <w:p w14:paraId="17E30E51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7CA8F10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11: Descreve como a arquitetura do software contribui para todos os recursos.</w:t>
      </w:r>
    </w:p>
    <w:p w14:paraId="78334479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12: Mostra a hierarquia de exceções.</w:t>
      </w:r>
    </w:p>
    <w:p w14:paraId="61D6D94E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19" w:name="_Toc18206181"/>
      <w:bookmarkStart w:id="20" w:name="_Toc216458496"/>
      <w:r>
        <w:rPr>
          <w:rFonts w:ascii="Times New Roman" w:hAnsi="Times New Roman"/>
          <w:lang w:val="pt-BR"/>
        </w:rPr>
        <w:t>Representação Arquitetural</w:t>
      </w:r>
      <w:bookmarkEnd w:id="19"/>
      <w:bookmarkEnd w:id="20"/>
    </w:p>
    <w:p w14:paraId="0A5B6F37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>
        <w:rPr>
          <w:i/>
          <w:sz w:val="24"/>
          <w:szCs w:val="24"/>
        </w:rPr>
        <w:t>UnifiedModelingLanguage).</w:t>
      </w:r>
    </w:p>
    <w:p w14:paraId="70C63757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Para representar a arquitetura do software foram utilizados como base os seguintes estilos arquiteturais:</w:t>
      </w:r>
    </w:p>
    <w:p w14:paraId="7F4604CE" w14:textId="77777777" w:rsidR="00D6708B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Camadas;</w:t>
      </w:r>
    </w:p>
    <w:p w14:paraId="3C334AF2" w14:textId="77777777" w:rsidR="00D6708B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Repositório de banco de dados.</w:t>
      </w:r>
    </w:p>
    <w:p w14:paraId="16CF065A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1" w:name="_Toc18206182"/>
      <w:bookmarkStart w:id="22" w:name="_Toc216458497"/>
      <w:r>
        <w:rPr>
          <w:rFonts w:ascii="Times New Roman" w:hAnsi="Times New Roman"/>
          <w:lang w:val="pt-BR"/>
        </w:rPr>
        <w:t>Metas e Restrições da Arquitetura</w:t>
      </w:r>
      <w:bookmarkEnd w:id="21"/>
      <w:bookmarkEnd w:id="22"/>
    </w:p>
    <w:p w14:paraId="1F335568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Para que o software tenha um comportamento esperado pelos stakeholders ele deve seguir as seguintes restrições:</w:t>
      </w:r>
    </w:p>
    <w:p w14:paraId="0F603ECA" w14:textId="4CAF2597" w:rsidR="00D6708B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versão Mobile do </w:t>
      </w:r>
      <w:r w:rsidR="00BA07FF">
        <w:rPr>
          <w:sz w:val="24"/>
          <w:szCs w:val="24"/>
        </w:rPr>
        <w:t>DeliFit</w:t>
      </w:r>
      <w:r>
        <w:rPr>
          <w:sz w:val="24"/>
          <w:szCs w:val="24"/>
        </w:rPr>
        <w:t xml:space="preserve"> dará suporte para execução apenas em sistemas Android.</w:t>
      </w:r>
    </w:p>
    <w:p w14:paraId="7A559436" w14:textId="77777777" w:rsidR="00D6708B" w:rsidRDefault="00610186">
      <w:pPr>
        <w:pStyle w:val="InfoBlue"/>
        <w:numPr>
          <w:ilvl w:val="0"/>
          <w:numId w:val="5"/>
        </w:numPr>
        <w:jc w:val="both"/>
      </w:pPr>
      <w:r>
        <w:rPr>
          <w:sz w:val="24"/>
          <w:szCs w:val="24"/>
        </w:rPr>
        <w:t xml:space="preserve">Já versão web do sistema deverá permitir a execução nos principais browsers disponíveis, como por exemplo: </w:t>
      </w:r>
      <w:r>
        <w:rPr>
          <w:i/>
          <w:sz w:val="24"/>
          <w:szCs w:val="24"/>
        </w:rPr>
        <w:t>Mozilla Firefox, Chrome, Safari, Opera e Internet Explorer</w:t>
      </w:r>
      <w:r>
        <w:rPr>
          <w:sz w:val="24"/>
          <w:szCs w:val="24"/>
        </w:rPr>
        <w:t>;</w:t>
      </w:r>
    </w:p>
    <w:p w14:paraId="4023CABC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3" w:name="_Toc18206183"/>
      <w:bookmarkStart w:id="24" w:name="_Toc216458498"/>
      <w:r>
        <w:rPr>
          <w:rFonts w:ascii="Times New Roman" w:hAnsi="Times New Roman"/>
          <w:lang w:val="pt-BR"/>
        </w:rPr>
        <w:t>Visão de Casos de Uso</w:t>
      </w:r>
      <w:bookmarkEnd w:id="23"/>
      <w:bookmarkEnd w:id="24"/>
    </w:p>
    <w:p w14:paraId="38257686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1040BF8F" w14:textId="115AC8D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CSU01 – Autenticar </w:t>
      </w:r>
      <w:r w:rsidR="00136F65">
        <w:rPr>
          <w:sz w:val="24"/>
          <w:szCs w:val="24"/>
        </w:rPr>
        <w:t>Cliente</w:t>
      </w:r>
      <w:r>
        <w:rPr>
          <w:sz w:val="24"/>
          <w:szCs w:val="24"/>
        </w:rPr>
        <w:t>;</w:t>
      </w:r>
    </w:p>
    <w:p w14:paraId="1F01925D" w14:textId="1987C38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CSU02 – </w:t>
      </w:r>
      <w:r w:rsidR="00136F65">
        <w:rPr>
          <w:sz w:val="24"/>
          <w:szCs w:val="24"/>
        </w:rPr>
        <w:t>Autenticar Usuário</w:t>
      </w:r>
      <w:r>
        <w:rPr>
          <w:sz w:val="24"/>
          <w:szCs w:val="24"/>
        </w:rPr>
        <w:t>;</w:t>
      </w:r>
    </w:p>
    <w:p w14:paraId="1A58C338" w14:textId="1575BFEA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CSU03 – </w:t>
      </w:r>
      <w:r w:rsidR="00136F65">
        <w:rPr>
          <w:sz w:val="24"/>
          <w:szCs w:val="24"/>
        </w:rPr>
        <w:t>Manter Perfil (Cliente)</w:t>
      </w:r>
      <w:r>
        <w:rPr>
          <w:sz w:val="24"/>
          <w:szCs w:val="24"/>
        </w:rPr>
        <w:t>;</w:t>
      </w:r>
    </w:p>
    <w:p w14:paraId="5A45EF1E" w14:textId="2C8502D5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CSU04 – </w:t>
      </w:r>
      <w:r w:rsidR="00136F65">
        <w:rPr>
          <w:sz w:val="24"/>
          <w:szCs w:val="24"/>
        </w:rPr>
        <w:t>Acompanhar Pedido</w:t>
      </w:r>
      <w:r>
        <w:rPr>
          <w:sz w:val="24"/>
          <w:szCs w:val="24"/>
        </w:rPr>
        <w:t>;</w:t>
      </w:r>
    </w:p>
    <w:p w14:paraId="47F33F72" w14:textId="55929093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CSU05 – </w:t>
      </w:r>
      <w:r w:rsidR="00136F65">
        <w:rPr>
          <w:sz w:val="24"/>
          <w:szCs w:val="24"/>
        </w:rPr>
        <w:t>Fazer Pedido</w:t>
      </w:r>
      <w:r>
        <w:rPr>
          <w:sz w:val="24"/>
          <w:szCs w:val="24"/>
        </w:rPr>
        <w:t>;</w:t>
      </w:r>
    </w:p>
    <w:p w14:paraId="59D5C151" w14:textId="5EA5337D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CSU06 – </w:t>
      </w:r>
      <w:r w:rsidR="00136F65">
        <w:rPr>
          <w:sz w:val="24"/>
          <w:szCs w:val="24"/>
        </w:rPr>
        <w:t>Gerenciar Pedido</w:t>
      </w:r>
      <w:r>
        <w:rPr>
          <w:sz w:val="24"/>
          <w:szCs w:val="24"/>
        </w:rPr>
        <w:t>;</w:t>
      </w:r>
    </w:p>
    <w:p w14:paraId="78663682" w14:textId="4FE5591C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CSU07 – </w:t>
      </w:r>
      <w:r w:rsidR="00136F65">
        <w:rPr>
          <w:sz w:val="24"/>
          <w:szCs w:val="24"/>
        </w:rPr>
        <w:t>Manter Cardápio</w:t>
      </w:r>
      <w:r>
        <w:rPr>
          <w:sz w:val="24"/>
          <w:szCs w:val="24"/>
        </w:rPr>
        <w:t>;</w:t>
      </w:r>
    </w:p>
    <w:p w14:paraId="044623A0" w14:textId="00D8541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CSU08 – </w:t>
      </w:r>
      <w:r w:rsidR="00136F65">
        <w:rPr>
          <w:sz w:val="24"/>
          <w:szCs w:val="24"/>
        </w:rPr>
        <w:t>Manter Restaurante</w:t>
      </w:r>
      <w:r>
        <w:rPr>
          <w:sz w:val="24"/>
          <w:szCs w:val="24"/>
        </w:rPr>
        <w:t>;</w:t>
      </w:r>
    </w:p>
    <w:p w14:paraId="11D1511F" w14:textId="1B4FFE06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CSU09 – </w:t>
      </w:r>
      <w:r w:rsidR="00136F65">
        <w:rPr>
          <w:sz w:val="24"/>
          <w:szCs w:val="24"/>
        </w:rPr>
        <w:t>Manter Perfil (Restaurante)</w:t>
      </w:r>
      <w:r>
        <w:rPr>
          <w:sz w:val="24"/>
          <w:szCs w:val="24"/>
        </w:rPr>
        <w:t>;</w:t>
      </w:r>
    </w:p>
    <w:p w14:paraId="2621DB3E" w14:textId="564BA3DA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CSU10 – </w:t>
      </w:r>
      <w:r w:rsidR="00BA07FF">
        <w:rPr>
          <w:sz w:val="24"/>
          <w:szCs w:val="24"/>
        </w:rPr>
        <w:t>Solicitar Adesão</w:t>
      </w:r>
      <w:r>
        <w:rPr>
          <w:sz w:val="24"/>
          <w:szCs w:val="24"/>
        </w:rPr>
        <w:t>;</w:t>
      </w:r>
    </w:p>
    <w:p w14:paraId="0974E620" w14:textId="3ADDC632" w:rsidR="00BA07FF" w:rsidRDefault="00AE371D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CSU11 – Manter </w:t>
      </w:r>
      <w:r w:rsidR="00BA07FF">
        <w:rPr>
          <w:sz w:val="24"/>
          <w:szCs w:val="24"/>
        </w:rPr>
        <w:t>Categoria</w:t>
      </w:r>
      <w:r>
        <w:rPr>
          <w:sz w:val="24"/>
          <w:szCs w:val="24"/>
        </w:rPr>
        <w:t>;</w:t>
      </w:r>
    </w:p>
    <w:p w14:paraId="40B88DFC" w14:textId="245B2BD1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CSU12 – Gerenciar Avaliações;</w:t>
      </w:r>
    </w:p>
    <w:p w14:paraId="58ACB7BB" w14:textId="1381263B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CSU13 – Gerenciar Faturamento;</w:t>
      </w:r>
    </w:p>
    <w:p w14:paraId="5CA45A7B" w14:textId="39F3B238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CSU14 – Gerenciar Atendimento;</w:t>
      </w:r>
    </w:p>
    <w:p w14:paraId="2E2D97C9" w14:textId="63DBF6DF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CSU15 – Gerenciar Pagamento Mensalidade;</w:t>
      </w:r>
    </w:p>
    <w:p w14:paraId="538CC6FD" w14:textId="63357220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CSU16 – Manter Endereço;</w:t>
      </w:r>
    </w:p>
    <w:p w14:paraId="14682F03" w14:textId="6FA484B1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CSU17 – Manter Cartão;</w:t>
      </w:r>
    </w:p>
    <w:p w14:paraId="15836F1E" w14:textId="6B018A34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CSU18 – Manter Carrinho;</w:t>
      </w:r>
    </w:p>
    <w:p w14:paraId="351FE23B" w14:textId="0270AB8E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CSU19 – Validar Restaurante;</w:t>
      </w:r>
    </w:p>
    <w:p w14:paraId="3772247B" w14:textId="3B0A4A96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CSU20 – Gerenciar Consumo Calórico;</w:t>
      </w:r>
    </w:p>
    <w:p w14:paraId="69093751" w14:textId="619034FC" w:rsid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CSU21 – Consultar Pedidos;</w:t>
      </w:r>
    </w:p>
    <w:p w14:paraId="744D904B" w14:textId="5EA58AE6" w:rsidR="00BA07FF" w:rsidRDefault="00BA07FF" w:rsidP="00BA07FF">
      <w:pPr>
        <w:pStyle w:val="Corpodetexto"/>
        <w:rPr>
          <w:lang w:val="pt-BR"/>
        </w:rPr>
      </w:pPr>
    </w:p>
    <w:p w14:paraId="0FCE8AED" w14:textId="01B452C2" w:rsidR="00BA07FF" w:rsidRDefault="00BA07FF" w:rsidP="00BA07FF">
      <w:pPr>
        <w:pStyle w:val="Corpodetexto"/>
        <w:rPr>
          <w:lang w:val="pt-BR"/>
        </w:rPr>
      </w:pPr>
    </w:p>
    <w:p w14:paraId="7DD799D7" w14:textId="5335C43E" w:rsidR="00BA07FF" w:rsidRDefault="00BA07FF" w:rsidP="00BA07FF">
      <w:pPr>
        <w:pStyle w:val="Corpodetexto"/>
        <w:rPr>
          <w:lang w:val="pt-BR"/>
        </w:rPr>
      </w:pPr>
    </w:p>
    <w:p w14:paraId="50B66819" w14:textId="00C45E4E" w:rsidR="00BA07FF" w:rsidRDefault="00BA07FF" w:rsidP="00BA07FF">
      <w:pPr>
        <w:pStyle w:val="Corpodetexto"/>
        <w:rPr>
          <w:lang w:val="pt-BR"/>
        </w:rPr>
      </w:pPr>
    </w:p>
    <w:p w14:paraId="086273F0" w14:textId="77777777" w:rsidR="00BA07FF" w:rsidRPr="00BA07FF" w:rsidRDefault="00BA07FF" w:rsidP="00BA07FF">
      <w:pPr>
        <w:pStyle w:val="Corpodetexto"/>
        <w:rPr>
          <w:lang w:val="pt-BR"/>
        </w:rPr>
      </w:pPr>
    </w:p>
    <w:p w14:paraId="00A6AA7D" w14:textId="77777777" w:rsidR="00D6708B" w:rsidRDefault="00D6708B">
      <w:pPr>
        <w:tabs>
          <w:tab w:val="left" w:pos="8241"/>
        </w:tabs>
        <w:jc w:val="center"/>
        <w:rPr>
          <w:lang w:val="pt-BR"/>
        </w:rPr>
      </w:pPr>
    </w:p>
    <w:p w14:paraId="14E73BE7" w14:textId="3A9B1529" w:rsidR="00D6708B" w:rsidRPr="00AE371D" w:rsidRDefault="00BA07FF" w:rsidP="00AE371D">
      <w:pPr>
        <w:tabs>
          <w:tab w:val="left" w:pos="8241"/>
        </w:tabs>
        <w:jc w:val="center"/>
        <w:rPr>
          <w:lang w:val="pt-BR"/>
        </w:rPr>
      </w:pPr>
      <w:r w:rsidRPr="00BA07FF">
        <w:rPr>
          <w:noProof/>
          <w:lang w:val="pt-BR" w:eastAsia="pt-BR"/>
        </w:rPr>
        <w:lastRenderedPageBreak/>
        <w:drawing>
          <wp:inline distT="0" distB="0" distL="0" distR="0" wp14:anchorId="78BA7444" wp14:editId="450A6395">
            <wp:extent cx="5943600" cy="70980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D321" w14:textId="77777777" w:rsidR="00D6708B" w:rsidRDefault="00610186">
      <w:pPr>
        <w:tabs>
          <w:tab w:val="left" w:pos="8241"/>
        </w:tabs>
        <w:jc w:val="center"/>
        <w:rPr>
          <w:lang w:val="pt-BR"/>
        </w:rPr>
      </w:pPr>
      <w:r>
        <w:rPr>
          <w:sz w:val="24"/>
          <w:szCs w:val="24"/>
          <w:lang w:val="pt-BR"/>
        </w:rPr>
        <w:t>Figura 1 – Diagrama de Casos de Uso</w:t>
      </w:r>
    </w:p>
    <w:p w14:paraId="293D5F89" w14:textId="77777777" w:rsidR="00D6708B" w:rsidRDefault="00D6708B">
      <w:pPr>
        <w:tabs>
          <w:tab w:val="left" w:pos="8241"/>
        </w:tabs>
        <w:jc w:val="center"/>
        <w:rPr>
          <w:lang w:val="pt-BR"/>
        </w:rPr>
      </w:pPr>
    </w:p>
    <w:p w14:paraId="3286D1FD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25" w:name="_Toc18206184"/>
      <w:bookmarkStart w:id="26" w:name="_Toc216458499"/>
      <w:r>
        <w:rPr>
          <w:rFonts w:ascii="Times New Roman" w:hAnsi="Times New Roman"/>
          <w:sz w:val="24"/>
          <w:szCs w:val="24"/>
          <w:lang w:val="pt-BR"/>
        </w:rPr>
        <w:t>Realizações de Casos de Uso</w:t>
      </w:r>
      <w:bookmarkEnd w:id="25"/>
      <w:bookmarkEnd w:id="26"/>
    </w:p>
    <w:p w14:paraId="7932B67A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A descrição de cada caso de uso contido no diagrama da Figura 1 encontra-se detalhada no diretório Requisitos.</w:t>
      </w:r>
    </w:p>
    <w:p w14:paraId="298F6D88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7" w:name="_Toc18206185"/>
      <w:bookmarkStart w:id="28" w:name="_Toc216458500"/>
      <w:r>
        <w:rPr>
          <w:rFonts w:ascii="Times New Roman" w:hAnsi="Times New Roman"/>
          <w:lang w:val="pt-BR"/>
        </w:rPr>
        <w:lastRenderedPageBreak/>
        <w:t>Visão Lógica</w:t>
      </w:r>
      <w:bookmarkEnd w:id="27"/>
      <w:bookmarkEnd w:id="28"/>
    </w:p>
    <w:p w14:paraId="7E69B85E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29" w:name="_Toc18206186"/>
      <w:bookmarkStart w:id="30" w:name="_Toc216458501"/>
      <w:r>
        <w:rPr>
          <w:rFonts w:ascii="Times New Roman" w:hAnsi="Times New Roman"/>
          <w:sz w:val="24"/>
          <w:szCs w:val="24"/>
          <w:lang w:val="pt-BR"/>
        </w:rPr>
        <w:t>Visão Geral</w:t>
      </w:r>
      <w:bookmarkEnd w:id="29"/>
      <w:bookmarkEnd w:id="30"/>
    </w:p>
    <w:p w14:paraId="38D2F6AB" w14:textId="5EF24733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visão lógica do </w:t>
      </w:r>
      <w:r w:rsidR="002A4284">
        <w:rPr>
          <w:sz w:val="24"/>
          <w:szCs w:val="24"/>
        </w:rPr>
        <w:t>DeliFit</w:t>
      </w:r>
      <w:r>
        <w:rPr>
          <w:sz w:val="24"/>
          <w:szCs w:val="24"/>
        </w:rPr>
        <w:t xml:space="preserve"> é composta principalmente por </w:t>
      </w:r>
      <w:r w:rsidR="00574508">
        <w:rPr>
          <w:sz w:val="24"/>
          <w:szCs w:val="24"/>
        </w:rPr>
        <w:t>três</w:t>
      </w:r>
      <w:r>
        <w:rPr>
          <w:sz w:val="24"/>
          <w:szCs w:val="24"/>
        </w:rPr>
        <w:t xml:space="preserve"> pacote</w:t>
      </w:r>
      <w:r w:rsidR="00574508">
        <w:rPr>
          <w:sz w:val="24"/>
          <w:szCs w:val="24"/>
        </w:rPr>
        <w:t>s</w:t>
      </w:r>
      <w:r>
        <w:rPr>
          <w:sz w:val="24"/>
          <w:szCs w:val="24"/>
        </w:rPr>
        <w:t>:</w:t>
      </w:r>
    </w:p>
    <w:p w14:paraId="104DD62A" w14:textId="77777777" w:rsidR="00574508" w:rsidRPr="00574508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Service: Esse pacote representa a implementação da parte lógica do domínio da aplicação. Aqui serão armazenadas classes responsáveis pela persistência dos dados da aplicação;</w:t>
      </w:r>
    </w:p>
    <w:p w14:paraId="151DCD25" w14:textId="427E483F" w:rsidR="00D6708B" w:rsidRPr="00574508" w:rsidRDefault="002A4284">
      <w:pPr>
        <w:pStyle w:val="Corpodetexto"/>
        <w:numPr>
          <w:ilvl w:val="0"/>
          <w:numId w:val="7"/>
        </w:numPr>
        <w:jc w:val="both"/>
        <w:rPr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DeliFit</w:t>
      </w:r>
      <w:r w:rsidR="00610186">
        <w:rPr>
          <w:iCs/>
          <w:sz w:val="24"/>
          <w:szCs w:val="24"/>
          <w:lang w:val="pt-BR"/>
        </w:rPr>
        <w:t xml:space="preserve">Web: Nesses pacotes são armazenados os componentes que fazem parte da interface gráfica da aplicação, as Controladoras e as ViewModels do </w:t>
      </w:r>
      <w:r>
        <w:rPr>
          <w:iCs/>
          <w:sz w:val="24"/>
          <w:szCs w:val="24"/>
          <w:lang w:val="pt-BR"/>
        </w:rPr>
        <w:t>DeliFit</w:t>
      </w:r>
      <w:r w:rsidR="00610186">
        <w:rPr>
          <w:iCs/>
          <w:sz w:val="24"/>
          <w:szCs w:val="24"/>
          <w:lang w:val="pt-BR"/>
        </w:rPr>
        <w:t>;</w:t>
      </w:r>
    </w:p>
    <w:p w14:paraId="3353CDA6" w14:textId="77777777" w:rsidR="00D6708B" w:rsidRPr="00574508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Core: Nesse pacote são armazenadas as classes que representarão entidades da aplicação, e que poderão ser manipuladas pelos demais componentes da nossa arquitetura.</w:t>
      </w:r>
    </w:p>
    <w:p w14:paraId="31051E8A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31" w:name="_Toc18206187"/>
      <w:bookmarkStart w:id="32" w:name="_Toc216458502"/>
      <w:r>
        <w:rPr>
          <w:rFonts w:ascii="Times New Roman" w:hAnsi="Times New Roman"/>
          <w:sz w:val="24"/>
          <w:szCs w:val="24"/>
          <w:lang w:val="pt-BR"/>
        </w:rPr>
        <w:t>Pacotes de Design Significativos do Ponto de Vista da Arquitetura</w:t>
      </w:r>
      <w:bookmarkEnd w:id="31"/>
      <w:bookmarkEnd w:id="32"/>
    </w:p>
    <w:p w14:paraId="2C7167AE" w14:textId="77777777" w:rsidR="00D6708B" w:rsidRDefault="00D6708B">
      <w:pPr>
        <w:rPr>
          <w:lang w:val="pt-BR"/>
        </w:rPr>
      </w:pPr>
    </w:p>
    <w:p w14:paraId="15A345FF" w14:textId="6F4F7766" w:rsidR="00D6708B" w:rsidRDefault="005C162E">
      <w:pPr>
        <w:pStyle w:val="InfoBlue"/>
        <w:ind w:left="-567"/>
        <w:jc w:val="center"/>
        <w:rPr>
          <w:sz w:val="24"/>
          <w:szCs w:val="24"/>
        </w:rPr>
      </w:pPr>
      <w:r w:rsidRPr="005C162E">
        <w:rPr>
          <w:noProof/>
          <w:sz w:val="24"/>
          <w:szCs w:val="24"/>
        </w:rPr>
        <w:drawing>
          <wp:inline distT="0" distB="0" distL="0" distR="0" wp14:anchorId="56A48993" wp14:editId="013EC09F">
            <wp:extent cx="4505954" cy="3505689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FB90" w14:textId="77777777" w:rsidR="00D6708B" w:rsidRDefault="00610186">
      <w:pPr>
        <w:pStyle w:val="Corpodetexto"/>
        <w:jc w:val="center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Figura 2 – Diagrama de Pacotes</w:t>
      </w:r>
    </w:p>
    <w:p w14:paraId="0D7F986F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73079AFC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05D1AC63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57CF08BC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3C8F0C08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56CD72C9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22B967BB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3DCD3B30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05647A81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7ABC6713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28CB374B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17150799" w14:textId="77777777" w:rsidR="00D6708B" w:rsidRDefault="00D6708B" w:rsidP="00606239">
      <w:pPr>
        <w:pStyle w:val="Ttulo2"/>
        <w:numPr>
          <w:ilvl w:val="0"/>
          <w:numId w:val="0"/>
        </w:numPr>
        <w:rPr>
          <w:lang w:val="pt-BR" w:eastAsia="pt-BR"/>
        </w:rPr>
      </w:pPr>
    </w:p>
    <w:p w14:paraId="1CD139C6" w14:textId="77777777" w:rsidR="00D6708B" w:rsidRDefault="00D6708B">
      <w:pPr>
        <w:jc w:val="center"/>
        <w:rPr>
          <w:lang w:val="pt-BR" w:eastAsia="pt-BR"/>
        </w:rPr>
      </w:pPr>
    </w:p>
    <w:p w14:paraId="21A21575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621DE9A4" w14:textId="77777777" w:rsidR="00D6708B" w:rsidRDefault="00610186">
      <w:pPr>
        <w:pStyle w:val="Ttulo1"/>
        <w:ind w:left="360" w:hanging="360"/>
        <w:jc w:val="both"/>
      </w:pPr>
      <w:bookmarkStart w:id="33" w:name="_Toc18206189"/>
      <w:bookmarkStart w:id="34" w:name="_Toc216458503"/>
      <w:r>
        <w:rPr>
          <w:rFonts w:ascii="Times New Roman" w:hAnsi="Times New Roman"/>
          <w:lang w:val="pt-BR"/>
        </w:rPr>
        <w:t>Visão de Implantação</w:t>
      </w:r>
      <w:bookmarkEnd w:id="33"/>
      <w:bookmarkEnd w:id="34"/>
    </w:p>
    <w:p w14:paraId="30992500" w14:textId="5F2579EF" w:rsidR="00D6708B" w:rsidRDefault="001F3483">
      <w:pPr>
        <w:jc w:val="center"/>
      </w:pPr>
      <w:r w:rsidRPr="001F3483">
        <w:drawing>
          <wp:inline distT="0" distB="0" distL="0" distR="0" wp14:anchorId="3BC3B10C" wp14:editId="5D6BF06D">
            <wp:extent cx="4344006" cy="39820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5" w:name="_GoBack"/>
      <w:bookmarkEnd w:id="35"/>
    </w:p>
    <w:p w14:paraId="7E2D4477" w14:textId="77777777" w:rsidR="00D6708B" w:rsidRDefault="00D6708B">
      <w:pPr>
        <w:rPr>
          <w:lang w:val="pt-BR"/>
        </w:rPr>
      </w:pPr>
    </w:p>
    <w:p w14:paraId="29A896C6" w14:textId="77777777" w:rsidR="00D6708B" w:rsidRDefault="00606239">
      <w:pPr>
        <w:pStyle w:val="Corpodetexto"/>
        <w:jc w:val="center"/>
        <w:rPr>
          <w:lang w:val="pt-BR"/>
        </w:rPr>
      </w:pPr>
      <w:r>
        <w:rPr>
          <w:sz w:val="24"/>
          <w:szCs w:val="24"/>
          <w:lang w:val="pt-BR"/>
        </w:rPr>
        <w:t>Figura 3</w:t>
      </w:r>
      <w:r w:rsidR="00610186">
        <w:rPr>
          <w:sz w:val="24"/>
          <w:szCs w:val="24"/>
          <w:lang w:val="pt-BR"/>
        </w:rPr>
        <w:t xml:space="preserve"> – Diagrama de Implantação</w:t>
      </w:r>
    </w:p>
    <w:p w14:paraId="43ACE20D" w14:textId="77777777" w:rsidR="00D6708B" w:rsidRDefault="00D6708B">
      <w:pPr>
        <w:rPr>
          <w:lang w:val="pt-BR"/>
        </w:rPr>
      </w:pPr>
    </w:p>
    <w:p w14:paraId="5A68E86F" w14:textId="77777777" w:rsidR="00606239" w:rsidRDefault="00606239">
      <w:pPr>
        <w:rPr>
          <w:lang w:val="pt-BR"/>
        </w:rPr>
      </w:pPr>
    </w:p>
    <w:p w14:paraId="05A9D0C1" w14:textId="77777777" w:rsidR="00606239" w:rsidRDefault="00606239">
      <w:pPr>
        <w:rPr>
          <w:lang w:val="pt-BR"/>
        </w:rPr>
      </w:pPr>
    </w:p>
    <w:p w14:paraId="5EBA3B34" w14:textId="77777777" w:rsidR="00606239" w:rsidRDefault="00606239">
      <w:pPr>
        <w:rPr>
          <w:lang w:val="pt-BR"/>
        </w:rPr>
      </w:pPr>
    </w:p>
    <w:p w14:paraId="297E117C" w14:textId="77777777" w:rsidR="00606239" w:rsidRDefault="00606239">
      <w:pPr>
        <w:rPr>
          <w:lang w:val="pt-BR"/>
        </w:rPr>
      </w:pPr>
    </w:p>
    <w:p w14:paraId="6471827C" w14:textId="77777777" w:rsidR="00606239" w:rsidRDefault="00606239">
      <w:pPr>
        <w:rPr>
          <w:lang w:val="pt-BR"/>
        </w:rPr>
      </w:pPr>
    </w:p>
    <w:p w14:paraId="71A7B0FA" w14:textId="77777777" w:rsidR="00606239" w:rsidRDefault="00606239">
      <w:pPr>
        <w:rPr>
          <w:lang w:val="pt-BR"/>
        </w:rPr>
      </w:pPr>
    </w:p>
    <w:p w14:paraId="493D502B" w14:textId="77777777" w:rsidR="00606239" w:rsidRDefault="00606239">
      <w:pPr>
        <w:rPr>
          <w:lang w:val="pt-BR"/>
        </w:rPr>
      </w:pPr>
    </w:p>
    <w:p w14:paraId="50396A72" w14:textId="77777777" w:rsidR="00606239" w:rsidRDefault="00606239">
      <w:pPr>
        <w:rPr>
          <w:lang w:val="pt-BR"/>
        </w:rPr>
      </w:pPr>
    </w:p>
    <w:p w14:paraId="45B575AD" w14:textId="77777777" w:rsidR="00606239" w:rsidRDefault="00606239">
      <w:pPr>
        <w:rPr>
          <w:lang w:val="pt-BR"/>
        </w:rPr>
      </w:pPr>
    </w:p>
    <w:p w14:paraId="5D7034A7" w14:textId="77777777" w:rsidR="00606239" w:rsidRDefault="00606239" w:rsidP="00606239">
      <w:pPr>
        <w:pStyle w:val="Ttulo1"/>
        <w:ind w:left="360" w:hanging="360"/>
        <w:jc w:val="both"/>
      </w:pPr>
      <w:bookmarkStart w:id="36" w:name="_Toc216458504"/>
      <w:r>
        <w:rPr>
          <w:rFonts w:ascii="Times New Roman" w:hAnsi="Times New Roman"/>
          <w:lang w:val="pt-BR"/>
        </w:rPr>
        <w:lastRenderedPageBreak/>
        <w:t>Visão de Implementação</w:t>
      </w:r>
      <w:bookmarkEnd w:id="36"/>
    </w:p>
    <w:p w14:paraId="34A0DD76" w14:textId="77777777" w:rsidR="00D6708B" w:rsidRDefault="00D6708B">
      <w:pPr>
        <w:rPr>
          <w:lang w:val="pt-BR"/>
        </w:rPr>
      </w:pPr>
    </w:p>
    <w:p w14:paraId="1A5CB5D6" w14:textId="77777777" w:rsidR="00606239" w:rsidRDefault="00606239" w:rsidP="00606239">
      <w:pPr>
        <w:pStyle w:val="Corpodetexto"/>
        <w:jc w:val="center"/>
        <w:rPr>
          <w:sz w:val="24"/>
          <w:szCs w:val="24"/>
          <w:lang w:val="pt-BR"/>
        </w:rPr>
      </w:pPr>
    </w:p>
    <w:p w14:paraId="71B88E88" w14:textId="0B14DABD" w:rsidR="00606239" w:rsidRDefault="005C162E" w:rsidP="00606239">
      <w:pPr>
        <w:pStyle w:val="Corpodetexto"/>
        <w:jc w:val="center"/>
        <w:rPr>
          <w:sz w:val="24"/>
          <w:szCs w:val="24"/>
          <w:lang w:val="pt-BR"/>
        </w:rPr>
      </w:pPr>
      <w:r w:rsidRPr="005C162E">
        <w:rPr>
          <w:noProof/>
          <w:sz w:val="24"/>
          <w:szCs w:val="24"/>
          <w:lang w:val="pt-BR" w:eastAsia="pt-BR"/>
        </w:rPr>
        <w:drawing>
          <wp:inline distT="0" distB="0" distL="0" distR="0" wp14:anchorId="1BBDA7D0" wp14:editId="27127B67">
            <wp:extent cx="5943600" cy="46329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A9AC" w14:textId="15545BD8" w:rsidR="00606239" w:rsidRPr="005C162E" w:rsidRDefault="00606239" w:rsidP="005C162E">
      <w:pPr>
        <w:pStyle w:val="Corpodetexto"/>
        <w:jc w:val="center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Figura 4 – Diagrama de Diagrama de Componentes</w:t>
      </w:r>
    </w:p>
    <w:p w14:paraId="739DCC3A" w14:textId="77777777" w:rsidR="00D6708B" w:rsidRDefault="00D6708B">
      <w:pPr>
        <w:rPr>
          <w:lang w:val="pt-BR"/>
        </w:rPr>
      </w:pPr>
    </w:p>
    <w:p w14:paraId="07B0B560" w14:textId="77777777" w:rsidR="00D6708B" w:rsidRDefault="00610186">
      <w:pPr>
        <w:pStyle w:val="Ttulo1"/>
        <w:ind w:left="360" w:hanging="360"/>
        <w:jc w:val="both"/>
      </w:pPr>
      <w:bookmarkStart w:id="37" w:name="_Toc216458505"/>
      <w:bookmarkStart w:id="38" w:name="_Toc18206193"/>
      <w:r>
        <w:rPr>
          <w:rFonts w:ascii="Times New Roman" w:hAnsi="Times New Roman"/>
          <w:lang w:val="pt-BR"/>
        </w:rPr>
        <w:lastRenderedPageBreak/>
        <w:t>Visão de Dados</w:t>
      </w:r>
      <w:bookmarkEnd w:id="37"/>
      <w:r>
        <w:rPr>
          <w:rFonts w:ascii="Times New Roman" w:hAnsi="Times New Roman"/>
          <w:lang w:val="pt-BR"/>
        </w:rPr>
        <w:t xml:space="preserve"> </w:t>
      </w:r>
      <w:bookmarkEnd w:id="38"/>
    </w:p>
    <w:p w14:paraId="212ADCE6" w14:textId="4B269CF4" w:rsidR="00D6708B" w:rsidRDefault="005C162E">
      <w:pPr>
        <w:pStyle w:val="Corpodetexto"/>
        <w:ind w:left="0"/>
        <w:jc w:val="center"/>
        <w:rPr>
          <w:sz w:val="24"/>
          <w:szCs w:val="24"/>
          <w:lang w:val="pt-BR"/>
        </w:rPr>
      </w:pPr>
      <w:r w:rsidRPr="005C162E">
        <w:rPr>
          <w:noProof/>
          <w:sz w:val="24"/>
          <w:szCs w:val="24"/>
          <w:lang w:val="pt-BR"/>
        </w:rPr>
        <w:drawing>
          <wp:inline distT="0" distB="0" distL="0" distR="0" wp14:anchorId="703210F6" wp14:editId="7380010B">
            <wp:extent cx="5943600" cy="423100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239">
        <w:rPr>
          <w:sz w:val="24"/>
          <w:szCs w:val="24"/>
          <w:lang w:val="pt-BR"/>
        </w:rPr>
        <w:t xml:space="preserve">Figura </w:t>
      </w:r>
      <w:r>
        <w:rPr>
          <w:sz w:val="24"/>
          <w:szCs w:val="24"/>
          <w:lang w:val="pt-BR"/>
        </w:rPr>
        <w:t>5</w:t>
      </w:r>
      <w:r w:rsidR="00610186">
        <w:rPr>
          <w:sz w:val="24"/>
          <w:szCs w:val="24"/>
          <w:lang w:val="pt-BR"/>
        </w:rPr>
        <w:t xml:space="preserve"> – Diagrama Entidade Relacionamento</w:t>
      </w:r>
    </w:p>
    <w:p w14:paraId="04691FCD" w14:textId="77777777" w:rsidR="00D6708B" w:rsidRDefault="00D6708B">
      <w:pPr>
        <w:pStyle w:val="Corpodetexto"/>
        <w:ind w:left="0"/>
        <w:jc w:val="center"/>
        <w:rPr>
          <w:lang w:val="pt-BR"/>
        </w:rPr>
      </w:pPr>
    </w:p>
    <w:p w14:paraId="4FF5B072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39" w:name="_Toc18206194"/>
      <w:bookmarkStart w:id="40" w:name="_Toc216458506"/>
      <w:r>
        <w:rPr>
          <w:rFonts w:ascii="Times New Roman" w:hAnsi="Times New Roman"/>
          <w:lang w:val="pt-BR"/>
        </w:rPr>
        <w:t xml:space="preserve">Tamanho e </w:t>
      </w:r>
      <w:bookmarkEnd w:id="39"/>
      <w:r w:rsidR="00606239">
        <w:rPr>
          <w:rFonts w:ascii="Times New Roman" w:hAnsi="Times New Roman"/>
          <w:lang w:val="pt-BR"/>
        </w:rPr>
        <w:t>Performance</w:t>
      </w:r>
      <w:bookmarkEnd w:id="40"/>
    </w:p>
    <w:p w14:paraId="1F7EEF5D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63B1967A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41" w:name="_Toc18206195"/>
      <w:bookmarkStart w:id="42" w:name="_Toc216458507"/>
      <w:r>
        <w:rPr>
          <w:rFonts w:ascii="Times New Roman" w:hAnsi="Times New Roman"/>
          <w:lang w:val="pt-BR"/>
        </w:rPr>
        <w:t>Qualidade</w:t>
      </w:r>
      <w:bookmarkEnd w:id="41"/>
      <w:bookmarkEnd w:id="42"/>
    </w:p>
    <w:p w14:paraId="2EE6C267" w14:textId="7673F0C2" w:rsidR="00D6708B" w:rsidRDefault="00610186" w:rsidP="00606239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p w14:paraId="5DD2074E" w14:textId="15AC13EF" w:rsidR="005C162E" w:rsidRDefault="005C162E" w:rsidP="005C162E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43" w:name="_Toc216458508"/>
      <w:r>
        <w:rPr>
          <w:rFonts w:ascii="Times New Roman" w:hAnsi="Times New Roman"/>
          <w:lang w:val="pt-BR"/>
        </w:rPr>
        <w:lastRenderedPageBreak/>
        <w:t>Exceções</w:t>
      </w:r>
      <w:bookmarkEnd w:id="43"/>
    </w:p>
    <w:p w14:paraId="058573FF" w14:textId="72B72C1D" w:rsidR="005C162E" w:rsidRDefault="005C162E" w:rsidP="005C162E">
      <w:pPr>
        <w:jc w:val="center"/>
        <w:rPr>
          <w:lang w:val="pt-BR"/>
        </w:rPr>
      </w:pPr>
      <w:r w:rsidRPr="005C162E">
        <w:rPr>
          <w:noProof/>
          <w:lang w:val="pt-BR" w:eastAsia="pt-BR"/>
        </w:rPr>
        <w:drawing>
          <wp:inline distT="0" distB="0" distL="0" distR="0" wp14:anchorId="3328A0A6" wp14:editId="38A7D3B3">
            <wp:extent cx="3610479" cy="19814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DB83" w14:textId="395C5212" w:rsidR="005C162E" w:rsidRDefault="005C162E" w:rsidP="005C162E">
      <w:pPr>
        <w:pStyle w:val="Corpodetexto"/>
        <w:jc w:val="center"/>
        <w:rPr>
          <w:lang w:val="pt-BR"/>
        </w:rPr>
      </w:pPr>
      <w:r>
        <w:rPr>
          <w:sz w:val="24"/>
          <w:szCs w:val="24"/>
          <w:lang w:val="pt-BR"/>
        </w:rPr>
        <w:t>Figura 6 – Arquitetura de Exceções</w:t>
      </w:r>
    </w:p>
    <w:p w14:paraId="0DB5E41E" w14:textId="25C54E10" w:rsidR="005C162E" w:rsidRDefault="005C162E" w:rsidP="005C162E">
      <w:pPr>
        <w:rPr>
          <w:lang w:val="pt-BR"/>
        </w:rPr>
      </w:pPr>
    </w:p>
    <w:p w14:paraId="1D508745" w14:textId="3562122C" w:rsidR="005C162E" w:rsidRDefault="005C162E" w:rsidP="005C162E">
      <w:pPr>
        <w:rPr>
          <w:lang w:val="pt-BR"/>
        </w:rPr>
      </w:pPr>
    </w:p>
    <w:p w14:paraId="0E5FECFE" w14:textId="111378EF" w:rsidR="005C162E" w:rsidRDefault="005C162E" w:rsidP="005C162E">
      <w:pPr>
        <w:rPr>
          <w:lang w:val="pt-BR"/>
        </w:rPr>
      </w:pPr>
    </w:p>
    <w:p w14:paraId="33132631" w14:textId="00ACF694" w:rsidR="005C162E" w:rsidRDefault="005C162E" w:rsidP="005C162E">
      <w:pPr>
        <w:rPr>
          <w:lang w:val="pt-BR"/>
        </w:rPr>
      </w:pPr>
    </w:p>
    <w:p w14:paraId="067C37E7" w14:textId="66794BDE" w:rsidR="005C162E" w:rsidRDefault="005C162E" w:rsidP="005C162E">
      <w:pPr>
        <w:rPr>
          <w:lang w:val="pt-BR"/>
        </w:rPr>
      </w:pPr>
    </w:p>
    <w:p w14:paraId="56607CC4" w14:textId="4E9F421F" w:rsidR="005C162E" w:rsidRDefault="005C162E" w:rsidP="005C162E">
      <w:pPr>
        <w:rPr>
          <w:lang w:val="pt-BR"/>
        </w:rPr>
      </w:pPr>
    </w:p>
    <w:p w14:paraId="4EB86DB6" w14:textId="1455BFC7" w:rsidR="005C162E" w:rsidRDefault="005C162E" w:rsidP="005C162E">
      <w:pPr>
        <w:rPr>
          <w:lang w:val="pt-BR"/>
        </w:rPr>
      </w:pPr>
    </w:p>
    <w:p w14:paraId="38AAF4E8" w14:textId="11824A4A" w:rsidR="005C162E" w:rsidRDefault="005C162E" w:rsidP="005C162E">
      <w:pPr>
        <w:rPr>
          <w:lang w:val="pt-BR"/>
        </w:rPr>
      </w:pPr>
    </w:p>
    <w:p w14:paraId="4E68C2D6" w14:textId="2407704C" w:rsidR="005C162E" w:rsidRDefault="005C162E" w:rsidP="005C162E">
      <w:pPr>
        <w:rPr>
          <w:lang w:val="pt-BR"/>
        </w:rPr>
      </w:pPr>
    </w:p>
    <w:p w14:paraId="4C6BE44F" w14:textId="6222763A" w:rsidR="005C162E" w:rsidRDefault="005C162E" w:rsidP="005C162E">
      <w:pPr>
        <w:rPr>
          <w:lang w:val="pt-BR"/>
        </w:rPr>
      </w:pPr>
    </w:p>
    <w:p w14:paraId="5F1E6C81" w14:textId="2D357E1C" w:rsidR="005C162E" w:rsidRDefault="005C162E" w:rsidP="005C162E">
      <w:pPr>
        <w:rPr>
          <w:lang w:val="pt-BR"/>
        </w:rPr>
      </w:pPr>
    </w:p>
    <w:p w14:paraId="7833CB90" w14:textId="761559E1" w:rsidR="005C162E" w:rsidRDefault="005C162E" w:rsidP="005C162E">
      <w:pPr>
        <w:rPr>
          <w:lang w:val="pt-BR"/>
        </w:rPr>
      </w:pPr>
    </w:p>
    <w:p w14:paraId="2C2615A2" w14:textId="4C18BC4C" w:rsidR="005C162E" w:rsidRDefault="005C162E" w:rsidP="005C162E">
      <w:pPr>
        <w:rPr>
          <w:lang w:val="pt-BR"/>
        </w:rPr>
      </w:pPr>
    </w:p>
    <w:p w14:paraId="6BFC7E48" w14:textId="508585B8" w:rsidR="005C162E" w:rsidRDefault="005C162E" w:rsidP="005C162E">
      <w:pPr>
        <w:rPr>
          <w:lang w:val="pt-BR"/>
        </w:rPr>
      </w:pPr>
    </w:p>
    <w:p w14:paraId="2D67BD89" w14:textId="7FDEF480" w:rsidR="005C162E" w:rsidRDefault="005C162E" w:rsidP="005C162E">
      <w:pPr>
        <w:rPr>
          <w:lang w:val="pt-BR"/>
        </w:rPr>
      </w:pPr>
    </w:p>
    <w:p w14:paraId="2756DA7F" w14:textId="4A0907B0" w:rsidR="005C162E" w:rsidRDefault="005C162E" w:rsidP="005C162E">
      <w:pPr>
        <w:rPr>
          <w:lang w:val="pt-BR"/>
        </w:rPr>
      </w:pPr>
    </w:p>
    <w:p w14:paraId="5778C4B3" w14:textId="4F1EF818" w:rsidR="005C162E" w:rsidRDefault="005C162E" w:rsidP="005C162E">
      <w:pPr>
        <w:rPr>
          <w:lang w:val="pt-BR"/>
        </w:rPr>
      </w:pPr>
    </w:p>
    <w:p w14:paraId="72208E3A" w14:textId="65FD3B48" w:rsidR="005C162E" w:rsidRDefault="005C162E" w:rsidP="005C162E">
      <w:pPr>
        <w:rPr>
          <w:lang w:val="pt-BR"/>
        </w:rPr>
      </w:pPr>
    </w:p>
    <w:p w14:paraId="3ED82EDE" w14:textId="068AE234" w:rsidR="005C162E" w:rsidRDefault="005C162E" w:rsidP="005C162E">
      <w:pPr>
        <w:rPr>
          <w:lang w:val="pt-BR"/>
        </w:rPr>
      </w:pPr>
    </w:p>
    <w:p w14:paraId="1914996B" w14:textId="464E5E02" w:rsidR="005C162E" w:rsidRDefault="005C162E" w:rsidP="005C162E">
      <w:pPr>
        <w:rPr>
          <w:lang w:val="pt-BR"/>
        </w:rPr>
      </w:pPr>
    </w:p>
    <w:p w14:paraId="47795F26" w14:textId="16440847" w:rsidR="005C162E" w:rsidRDefault="005C162E" w:rsidP="005C162E">
      <w:pPr>
        <w:rPr>
          <w:lang w:val="pt-BR"/>
        </w:rPr>
      </w:pPr>
    </w:p>
    <w:p w14:paraId="4AFE4C9B" w14:textId="18CDB4B9" w:rsidR="005C162E" w:rsidRDefault="005C162E" w:rsidP="005C162E">
      <w:pPr>
        <w:rPr>
          <w:lang w:val="pt-BR"/>
        </w:rPr>
      </w:pPr>
    </w:p>
    <w:p w14:paraId="269ACB97" w14:textId="1B81240B" w:rsidR="005C162E" w:rsidRDefault="005C162E" w:rsidP="005C162E">
      <w:pPr>
        <w:rPr>
          <w:lang w:val="pt-BR"/>
        </w:rPr>
      </w:pPr>
    </w:p>
    <w:p w14:paraId="445078B6" w14:textId="5E33B93A" w:rsidR="005C162E" w:rsidRDefault="005C162E" w:rsidP="005C162E">
      <w:pPr>
        <w:rPr>
          <w:lang w:val="pt-BR"/>
        </w:rPr>
      </w:pPr>
    </w:p>
    <w:p w14:paraId="0155E17B" w14:textId="56B7E561" w:rsidR="005C162E" w:rsidRDefault="005C162E" w:rsidP="005C162E">
      <w:pPr>
        <w:rPr>
          <w:lang w:val="pt-BR"/>
        </w:rPr>
      </w:pPr>
    </w:p>
    <w:p w14:paraId="67E78ED5" w14:textId="395F6974" w:rsidR="005C162E" w:rsidRDefault="005C162E" w:rsidP="005C162E">
      <w:pPr>
        <w:rPr>
          <w:lang w:val="pt-BR"/>
        </w:rPr>
      </w:pPr>
    </w:p>
    <w:p w14:paraId="1C5D6C72" w14:textId="47161B12" w:rsidR="005C162E" w:rsidRDefault="005C162E" w:rsidP="005C162E">
      <w:pPr>
        <w:rPr>
          <w:lang w:val="pt-BR"/>
        </w:rPr>
      </w:pPr>
    </w:p>
    <w:p w14:paraId="36194A38" w14:textId="03412788" w:rsidR="005C162E" w:rsidRDefault="005C162E" w:rsidP="005C162E">
      <w:pPr>
        <w:rPr>
          <w:lang w:val="pt-BR"/>
        </w:rPr>
      </w:pPr>
    </w:p>
    <w:p w14:paraId="75963012" w14:textId="1DBF0E11" w:rsidR="005C162E" w:rsidRDefault="005C162E" w:rsidP="005C162E">
      <w:pPr>
        <w:rPr>
          <w:lang w:val="pt-BR"/>
        </w:rPr>
      </w:pPr>
    </w:p>
    <w:p w14:paraId="458B5F64" w14:textId="0ED76888" w:rsidR="005C162E" w:rsidRDefault="005C162E" w:rsidP="005C162E">
      <w:pPr>
        <w:rPr>
          <w:lang w:val="pt-BR"/>
        </w:rPr>
      </w:pPr>
    </w:p>
    <w:p w14:paraId="78D1DDC7" w14:textId="26361A39" w:rsidR="005C162E" w:rsidRDefault="005C162E" w:rsidP="005C162E">
      <w:pPr>
        <w:rPr>
          <w:lang w:val="pt-BR"/>
        </w:rPr>
      </w:pPr>
    </w:p>
    <w:p w14:paraId="0498CB29" w14:textId="74B69E30" w:rsidR="005C162E" w:rsidRDefault="005C162E" w:rsidP="005C162E">
      <w:pPr>
        <w:rPr>
          <w:lang w:val="pt-BR"/>
        </w:rPr>
      </w:pPr>
    </w:p>
    <w:p w14:paraId="1CDF7D6B" w14:textId="44DB2D97" w:rsidR="005C162E" w:rsidRDefault="005C162E" w:rsidP="005C162E">
      <w:pPr>
        <w:rPr>
          <w:lang w:val="pt-BR"/>
        </w:rPr>
      </w:pPr>
    </w:p>
    <w:p w14:paraId="4251456E" w14:textId="77777777" w:rsidR="005C162E" w:rsidRPr="005C162E" w:rsidRDefault="005C162E" w:rsidP="005C162E">
      <w:pPr>
        <w:rPr>
          <w:lang w:val="pt-BR"/>
        </w:rPr>
      </w:pPr>
    </w:p>
    <w:p w14:paraId="58E82B4D" w14:textId="77777777" w:rsidR="005C162E" w:rsidRPr="005C162E" w:rsidRDefault="005C162E" w:rsidP="005C162E">
      <w:pPr>
        <w:pStyle w:val="Corpodetexto"/>
        <w:rPr>
          <w:lang w:val="pt-BR"/>
        </w:rPr>
      </w:pPr>
    </w:p>
    <w:p w14:paraId="47C3BF1B" w14:textId="3B874666" w:rsidR="005C162E" w:rsidRDefault="005C162E" w:rsidP="005C162E">
      <w:pPr>
        <w:pStyle w:val="Corpodetexto"/>
        <w:rPr>
          <w:lang w:val="pt-BR"/>
        </w:rPr>
      </w:pPr>
    </w:p>
    <w:p w14:paraId="4FA49DDB" w14:textId="77777777" w:rsidR="005C162E" w:rsidRPr="005C162E" w:rsidRDefault="005C162E" w:rsidP="005C162E">
      <w:pPr>
        <w:pStyle w:val="Corpodetexto"/>
        <w:rPr>
          <w:lang w:val="pt-BR"/>
        </w:rPr>
      </w:pPr>
    </w:p>
    <w:p w14:paraId="0C2BA323" w14:textId="77777777" w:rsidR="005C162E" w:rsidRPr="005C162E" w:rsidRDefault="005C162E" w:rsidP="005C162E">
      <w:pPr>
        <w:pStyle w:val="Corpodetexto"/>
        <w:rPr>
          <w:lang w:val="pt-BR"/>
        </w:rPr>
      </w:pPr>
    </w:p>
    <w:sectPr w:rsidR="005C162E" w:rsidRPr="005C162E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6171DB" w14:textId="77777777" w:rsidR="00C73476" w:rsidRDefault="00C73476">
      <w:pPr>
        <w:spacing w:line="240" w:lineRule="auto"/>
      </w:pPr>
      <w:r>
        <w:separator/>
      </w:r>
    </w:p>
  </w:endnote>
  <w:endnote w:type="continuationSeparator" w:id="0">
    <w:p w14:paraId="662413D5" w14:textId="77777777" w:rsidR="00C73476" w:rsidRDefault="00C734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14:paraId="22289ACC" w14:textId="77777777">
      <w:tc>
        <w:tcPr>
          <w:tcW w:w="3162" w:type="dxa"/>
        </w:tcPr>
        <w:p w14:paraId="44C02346" w14:textId="77777777" w:rsidR="00D6708B" w:rsidRDefault="00D6708B">
          <w:pPr>
            <w:ind w:right="360"/>
          </w:pPr>
        </w:p>
      </w:tc>
      <w:tc>
        <w:tcPr>
          <w:tcW w:w="3162" w:type="dxa"/>
        </w:tcPr>
        <w:p w14:paraId="1A160847" w14:textId="77777777" w:rsidR="00D6708B" w:rsidRDefault="00610186">
          <w:pPr>
            <w:jc w:val="center"/>
            <w:rPr>
              <w:lang w:val="pt-BR"/>
            </w:rPr>
          </w:pPr>
          <w:r>
            <w:t>Engenharia de Software</w:t>
          </w:r>
          <w:r>
            <w:rPr>
              <w:lang w:val="pt-BR"/>
            </w:rPr>
            <w:t xml:space="preserve"> II</w:t>
          </w:r>
          <w:r>
            <w:t xml:space="preserve">, </w:t>
          </w:r>
          <w:r>
            <w:rPr>
              <w:lang w:val="pt-BR"/>
            </w:rPr>
            <w:t>2023</w:t>
          </w:r>
        </w:p>
      </w:tc>
      <w:tc>
        <w:tcPr>
          <w:tcW w:w="3162" w:type="dxa"/>
        </w:tcPr>
        <w:p w14:paraId="5A484915" w14:textId="77777777" w:rsidR="00D6708B" w:rsidRDefault="00610186">
          <w:pPr>
            <w:jc w:val="right"/>
          </w:pPr>
          <w:r>
            <w:rPr>
              <w:lang w:val="pt-BR"/>
            </w:rPr>
            <w:t xml:space="preserve">Page </w:t>
          </w:r>
          <w:r>
            <w:rPr>
              <w:rStyle w:val="Nmerodepgina"/>
              <w:lang w:val="pt-BR"/>
            </w:rPr>
            <w:fldChar w:fldCharType="begin"/>
          </w:r>
          <w:r>
            <w:rPr>
              <w:rStyle w:val="Nmerodepgina"/>
              <w:lang w:val="pt-BR"/>
            </w:rPr>
            <w:instrText xml:space="preserve"> PAGE </w:instrText>
          </w:r>
          <w:r>
            <w:rPr>
              <w:rStyle w:val="Nmerodepgina"/>
              <w:lang w:val="pt-BR"/>
            </w:rPr>
            <w:fldChar w:fldCharType="separate"/>
          </w:r>
          <w:r w:rsidR="00606239">
            <w:rPr>
              <w:rStyle w:val="Nmerodepgina"/>
              <w:noProof/>
              <w:lang w:val="pt-BR"/>
            </w:rPr>
            <w:t>9</w:t>
          </w:r>
          <w:r>
            <w:rPr>
              <w:rStyle w:val="Nmerodepgina"/>
              <w:lang w:val="pt-BR"/>
            </w:rPr>
            <w:fldChar w:fldCharType="end"/>
          </w:r>
          <w:r>
            <w:rPr>
              <w:rStyle w:val="Nmerodepgina"/>
              <w:lang w:val="pt-BR"/>
            </w:rPr>
            <w:t xml:space="preserve"> of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NUMPAGES </w:instrText>
          </w:r>
          <w:r>
            <w:rPr>
              <w:rStyle w:val="Nmerodepgina"/>
            </w:rPr>
            <w:fldChar w:fldCharType="separate"/>
          </w:r>
          <w:r w:rsidR="00606239">
            <w:rPr>
              <w:rStyle w:val="Nmerodepgina"/>
              <w:noProof/>
            </w:rPr>
            <w:t>9</w:t>
          </w:r>
          <w:r>
            <w:rPr>
              <w:rStyle w:val="Nmerodepgina"/>
            </w:rPr>
            <w:fldChar w:fldCharType="end"/>
          </w:r>
        </w:p>
      </w:tc>
    </w:tr>
  </w:tbl>
  <w:p w14:paraId="0AC75ABB" w14:textId="77777777" w:rsidR="00D6708B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3DF6F" w14:textId="77777777" w:rsidR="00C73476" w:rsidRDefault="00C73476">
      <w:pPr>
        <w:spacing w:line="240" w:lineRule="auto"/>
      </w:pPr>
      <w:r>
        <w:separator/>
      </w:r>
    </w:p>
  </w:footnote>
  <w:footnote w:type="continuationSeparator" w:id="0">
    <w:p w14:paraId="69E6CEFC" w14:textId="77777777" w:rsidR="00C73476" w:rsidRDefault="00C734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20307E" w14:textId="77777777" w:rsidR="00D6708B" w:rsidRDefault="00D6708B">
    <w:pPr>
      <w:rPr>
        <w:sz w:val="24"/>
        <w:szCs w:val="24"/>
      </w:rPr>
    </w:pPr>
  </w:p>
  <w:p w14:paraId="7CF12E3B" w14:textId="77777777" w:rsidR="00D6708B" w:rsidRDefault="00D6708B">
    <w:pPr>
      <w:pBdr>
        <w:top w:val="single" w:sz="6" w:space="1" w:color="000000"/>
      </w:pBdr>
      <w:rPr>
        <w:sz w:val="24"/>
        <w:szCs w:val="24"/>
      </w:rPr>
    </w:pPr>
  </w:p>
  <w:p w14:paraId="4B87932E" w14:textId="77777777" w:rsidR="00D6708B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Engenharia de Software 2</w:t>
    </w:r>
  </w:p>
  <w:p w14:paraId="2B262E65" w14:textId="77777777" w:rsidR="00D6708B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72CE94A2" w14:textId="77777777" w:rsidR="00D6708B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14:paraId="73826542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FA6175C" w14:textId="065A997D" w:rsidR="00D6708B" w:rsidRDefault="00ED1074">
          <w:pPr>
            <w:rPr>
              <w:lang w:val="pt-BR"/>
            </w:rPr>
          </w:pPr>
          <w:r>
            <w:rPr>
              <w:lang w:val="pt-BR"/>
            </w:rPr>
            <w:t>DeliFit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DAD74C" w14:textId="77777777" w:rsidR="00D6708B" w:rsidRDefault="00610186">
          <w:pPr>
            <w:tabs>
              <w:tab w:val="left" w:pos="1135"/>
            </w:tabs>
            <w:spacing w:before="40"/>
            <w:ind w:right="68"/>
          </w:pPr>
          <w:r>
            <w:rPr>
              <w:lang w:val="pt-BR"/>
            </w:rPr>
            <w:t>Versão:</w:t>
          </w:r>
          <w:r>
            <w:t xml:space="preserve"> 2.0</w:t>
          </w:r>
        </w:p>
      </w:tc>
    </w:tr>
    <w:tr w:rsidR="00D6708B" w14:paraId="4825143F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C738F7B" w14:textId="4809A57A" w:rsidR="00ED1074" w:rsidRPr="00ED1074" w:rsidRDefault="00610186">
          <w:r>
            <w:fldChar w:fldCharType="begin"/>
          </w:r>
          <w:r>
            <w:instrText xml:space="preserve"> TITLE </w:instrText>
          </w:r>
          <w:r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854614A" w14:textId="65515CB5" w:rsidR="00D6708B" w:rsidRDefault="00610186">
          <w:pPr>
            <w:rPr>
              <w:lang w:val="pt-BR"/>
            </w:rPr>
          </w:pPr>
          <w:r>
            <w:rPr>
              <w:lang w:val="pt-BR"/>
            </w:rPr>
            <w:t xml:space="preserve">Data: </w:t>
          </w:r>
          <w:r w:rsidR="00ED1074">
            <w:rPr>
              <w:lang w:val="pt-PT"/>
            </w:rPr>
            <w:t>12</w:t>
          </w:r>
          <w:r>
            <w:rPr>
              <w:lang w:val="pt-BR"/>
            </w:rPr>
            <w:t>/</w:t>
          </w:r>
          <w:r w:rsidR="00ED1074">
            <w:rPr>
              <w:lang w:val="pt-BR"/>
            </w:rPr>
            <w:t>12</w:t>
          </w:r>
          <w:r>
            <w:rPr>
              <w:lang w:val="pt-BR"/>
            </w:rPr>
            <w:t>/20</w:t>
          </w:r>
          <w:r w:rsidR="00ED1074">
            <w:rPr>
              <w:lang w:val="pt-BR"/>
            </w:rPr>
            <w:t>25</w:t>
          </w:r>
        </w:p>
      </w:tc>
    </w:tr>
  </w:tbl>
  <w:p w14:paraId="51868FD9" w14:textId="77777777" w:rsidR="00D6708B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32EE5E" w14:textId="77777777" w:rsidR="00D6708B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7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977FAA1F"/>
    <w:rsid w:val="BB1CC129"/>
    <w:rsid w:val="00136F65"/>
    <w:rsid w:val="001F3483"/>
    <w:rsid w:val="00220500"/>
    <w:rsid w:val="002A4284"/>
    <w:rsid w:val="002B25D2"/>
    <w:rsid w:val="00302EED"/>
    <w:rsid w:val="00517C3A"/>
    <w:rsid w:val="00574508"/>
    <w:rsid w:val="005C162E"/>
    <w:rsid w:val="00606239"/>
    <w:rsid w:val="00610186"/>
    <w:rsid w:val="00651D71"/>
    <w:rsid w:val="009650E5"/>
    <w:rsid w:val="00AE371D"/>
    <w:rsid w:val="00BA07FF"/>
    <w:rsid w:val="00BB7416"/>
    <w:rsid w:val="00C73476"/>
    <w:rsid w:val="00D33D62"/>
    <w:rsid w:val="00D6708B"/>
    <w:rsid w:val="00DA75DC"/>
    <w:rsid w:val="00ED1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35E55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val="en-US"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val="pt-BR"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  <w:lang w:val="pt-BR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  <w:lang w:val="pt-BR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  <w:style w:type="paragraph" w:styleId="PargrafodaLista">
    <w:name w:val="List Paragraph"/>
    <w:basedOn w:val="Normal"/>
    <w:uiPriority w:val="99"/>
    <w:rsid w:val="00BA07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12</Pages>
  <Words>1130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Leandro Carvalho</cp:lastModifiedBy>
  <cp:revision>21</cp:revision>
  <dcterms:created xsi:type="dcterms:W3CDTF">2023-08-04T19:33:00Z</dcterms:created>
  <dcterms:modified xsi:type="dcterms:W3CDTF">2025-12-17T00:08:00Z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