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CSU03: </w:t>
      </w:r>
      <w:r>
        <w:rPr>
          <w:b/>
          <w:sz w:val="36"/>
          <w:szCs w:val="36"/>
        </w:rPr>
        <w:t>Manter Perfil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Principal</w:t>
      </w:r>
    </w:p>
    <w:tbl>
      <w:tblPr>
        <w:tblStyle w:val="a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1"/>
              <w:numPr>
                <w:ilvl w:val="0"/>
                <w:numId w:val="1"/>
              </w:numPr>
              <w:rPr/>
            </w:pPr>
            <w:r>
              <w:rPr>
                <w:b w:val="false"/>
              </w:rPr>
              <w:t>65 (</w:t>
            </w:r>
            <w:r>
              <w:rPr/>
              <w:t>Risco Baixo e Prioridade Alta)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O Cliente pode alterar, remover ou consultar os dados do seu perfil no aplicativo.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Cliente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color w:val="000000"/>
                <w:sz w:val="28"/>
                <w:szCs w:val="28"/>
              </w:rPr>
              <w:t>O Cliente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CSU01-Autenticar Cliente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-</w:t>
            </w:r>
          </w:p>
        </w:tc>
      </w:tr>
      <w:tr>
        <w:trPr>
          <w:trHeight w:val="422" w:hRule="atLeast"/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161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seleciona a opção do sistema Menu na </w:t>
            </w:r>
            <w:r>
              <w:rPr>
                <w:sz w:val="28"/>
                <w:szCs w:val="28"/>
              </w:rPr>
              <w:t>aba de navegação rápida presente na tela home</w:t>
            </w:r>
            <w:r>
              <w:rPr>
                <w:sz w:val="28"/>
                <w:szCs w:val="28"/>
              </w:rPr>
              <w:t xml:space="preserve"> 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com 4 opções(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uma das 4 opções disponibilizadas pelo sistema.</w:t>
            </w:r>
          </w:p>
          <w:p>
            <w:pPr>
              <w:pStyle w:val="Normal"/>
              <w:ind w:left="-170" w:right="57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4. Caso a opção seja:</w:t>
            </w:r>
          </w:p>
          <w:p>
            <w:pPr>
              <w:pStyle w:val="Normal"/>
              <w:ind w:left="36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>
              <w:rPr>
                <w:sz w:val="28"/>
                <w:szCs w:val="28"/>
              </w:rPr>
              <w:t>Dados Pessoais</w:t>
            </w:r>
            <w:r>
              <w:rPr>
                <w:color w:val="000000"/>
                <w:sz w:val="28"/>
                <w:szCs w:val="28"/>
              </w:rPr>
              <w:t>: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Ver</w:t>
            </w:r>
            <w:r>
              <w:rPr>
                <w:color w:val="FF0000"/>
                <w:sz w:val="28"/>
                <w:szCs w:val="28"/>
              </w:rPr>
              <w:t xml:space="preserve"> Seção Consultar e Alterar</w:t>
            </w:r>
          </w:p>
          <w:p>
            <w:pPr>
              <w:pStyle w:val="Normal"/>
              <w:ind w:left="360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Remoção do Perfil: Ver </w:t>
            </w:r>
            <w:r>
              <w:rPr>
                <w:color w:val="FF0000"/>
                <w:sz w:val="28"/>
                <w:szCs w:val="28"/>
              </w:rPr>
              <w:t>Seção Excluir Conta</w:t>
            </w:r>
          </w:p>
          <w:p>
            <w:pPr>
              <w:pStyle w:val="Normal"/>
              <w:ind w:left="3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c) Alterar Endereço: Ver</w:t>
            </w:r>
            <w:r>
              <w:rPr>
                <w:color w:val="FF0000"/>
                <w:sz w:val="28"/>
                <w:szCs w:val="28"/>
              </w:rPr>
              <w:t xml:space="preserve"> CSU16 - Manter Endereço</w:t>
            </w:r>
          </w:p>
          <w:p>
            <w:pPr>
              <w:pStyle w:val="Normal"/>
              <w:ind w:left="360"/>
              <w:rPr/>
            </w:pPr>
            <w:r>
              <w:rPr>
                <w:color w:val="000000"/>
                <w:sz w:val="28"/>
                <w:szCs w:val="28"/>
              </w:rPr>
              <w:t xml:space="preserve">d) Forma de Pagamento : Ver </w:t>
            </w:r>
            <w:r>
              <w:rPr>
                <w:color w:val="FF0000"/>
                <w:sz w:val="28"/>
                <w:szCs w:val="28"/>
              </w:rPr>
              <w:t>CSU17 - Manter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Formas de Pagamento</w:t>
            </w:r>
          </w:p>
          <w:p>
            <w:pPr>
              <w:pStyle w:val="Normal"/>
              <w:ind w:left="360"/>
              <w:rPr/>
            </w:pPr>
            <w:r>
              <w:rPr/>
            </w:r>
          </w:p>
        </w:tc>
      </w:tr>
      <w:tr>
        <w:trPr>
          <w:trHeight w:val="365" w:hRule="atLeast"/>
        </w:trPr>
        <w:tc>
          <w:tcPr>
            <w:tcW w:w="103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widowControl/>
              <w:numPr>
                <w:ilvl w:val="1"/>
                <w:numId w:val="1"/>
              </w:numPr>
              <w:bidi w:val="0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Fluxo Exceção</w:t>
            </w:r>
          </w:p>
        </w:tc>
      </w:tr>
      <w:tr>
        <w:trPr>
          <w:trHeight w:val="96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360" w:leader="none"/>
              </w:tabs>
              <w:ind w:hanging="0"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b w:val="false"/>
                <w:bCs w:val="false"/>
                <w:sz w:val="28"/>
                <w:szCs w:val="28"/>
              </w:rPr>
              <w:t>Sistema não consegue carregar os dados do menu do cliente. Sistema exibe mensagem: “Erro ao tentar solicitar dados. Tente novamente” e mantém a tela home (</w:t>
            </w:r>
            <w:r>
              <w:rPr>
                <w:b w:val="false"/>
                <w:bCs w:val="false"/>
                <w:color w:val="FF0000"/>
                <w:sz w:val="28"/>
                <w:szCs w:val="28"/>
              </w:rPr>
              <w:t>Tela_M01</w:t>
            </w:r>
            <w:r>
              <w:rPr>
                <w:b w:val="false"/>
                <w:bCs w:val="false"/>
                <w:sz w:val="28"/>
                <w:szCs w:val="28"/>
              </w:rPr>
              <w:t>) atual.</w:t>
            </w:r>
          </w:p>
        </w:tc>
      </w:tr>
      <w:tr>
        <w:trPr>
          <w:trHeight w:val="31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bookmarkStart w:id="0" w:name="_heading=h.jzszful3liae"/>
            <w:bookmarkEnd w:id="0"/>
            <w:r>
              <w:rPr>
                <w:b/>
              </w:rPr>
              <w:t>Fluxo Alternativo</w:t>
            </w:r>
          </w:p>
        </w:tc>
      </w:tr>
      <w:tr>
        <w:trPr>
          <w:trHeight w:val="51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Ator seleciona o ícone “Voltar”. Retorna a tela inicial do sistema(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Consultar e Alterar</w:t>
      </w:r>
    </w:p>
    <w:tbl>
      <w:tblPr>
        <w:tblStyle w:val="a0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Permite o usuário consultar e alterar dados do seu perfil em meio persistente</w:t>
            </w:r>
          </w:p>
        </w:tc>
      </w:tr>
      <w:tr>
        <w:trPr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161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opção de “Dados Pessoais”.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os dados cadastrados do usuário 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)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de cada dado cadastrado no seu perfil.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alterações.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“Confirmar”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360" w:left="360"/>
              <w:rPr/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>
        <w:trPr>
          <w:trHeight w:val="303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/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70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360" w:leader="none"/>
              </w:tabs>
              <w:ind w:hanging="0"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Linha 2: </w:t>
            </w:r>
            <w:r>
              <w:rPr>
                <w:b w:val="false"/>
                <w:bCs w:val="false"/>
                <w:sz w:val="28"/>
                <w:szCs w:val="28"/>
              </w:rPr>
              <w:t>Sistema não consegue carregar os dados do menu do cliente. Sistema exibe mensagem: “Erro ao tentar solicitar dados. Tente novamente” e mantém a tela menu cliente (</w:t>
            </w:r>
            <w:r>
              <w:rPr>
                <w:b w:val="false"/>
                <w:bCs w:val="false"/>
                <w:color w:val="FF0000"/>
                <w:sz w:val="28"/>
                <w:szCs w:val="28"/>
              </w:rPr>
              <w:t>Tela_M04</w:t>
            </w:r>
            <w:r>
              <w:rPr>
                <w:b w:val="false"/>
                <w:bCs w:val="false"/>
                <w:sz w:val="28"/>
                <w:szCs w:val="28"/>
              </w:rPr>
              <w:t>) atual.</w:t>
            </w:r>
          </w:p>
          <w:p>
            <w:pPr>
              <w:pStyle w:val="Normal"/>
              <w:tabs>
                <w:tab w:val="clear" w:pos="720"/>
                <w:tab w:val="left" w:pos="360" w:leader="none"/>
              </w:tabs>
              <w:rPr/>
            </w:pPr>
            <w:r>
              <w:rPr>
                <w:b/>
                <w:sz w:val="28"/>
                <w:szCs w:val="28"/>
              </w:rPr>
              <w:t>Linha 5</w:t>
            </w:r>
            <w:r>
              <w:rPr>
                <w:sz w:val="28"/>
                <w:szCs w:val="28"/>
              </w:rPr>
              <w:t>: Dados não válidos. Sistema exibe mensagem “Dados inválidos” e exibe os campos que estão com problemas retornando ao passo 2.</w:t>
            </w:r>
          </w:p>
        </w:tc>
      </w:tr>
      <w:tr>
        <w:trPr>
          <w:trHeight w:val="45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450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>Ator seleciona o ícone “Voltar”. Retorna a tela menu do sistema(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).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Seção: </w:t>
      </w:r>
      <w:r>
        <w:rPr>
          <w:b w:val="false"/>
        </w:rPr>
        <w:t>Remover Perfil</w:t>
      </w:r>
    </w:p>
    <w:tbl>
      <w:tblPr>
        <w:tblStyle w:val="a1"/>
        <w:tblW w:w="1033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904"/>
        <w:gridCol w:w="7425"/>
      </w:tblGrid>
      <w:tr>
        <w:trPr/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Remove dados do usuário do meio persistente.</w:t>
            </w:r>
          </w:p>
        </w:tc>
      </w:tr>
      <w:tr>
        <w:trPr>
          <w:cantSplit w:val="true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Heading2"/>
              <w:numPr>
                <w:ilvl w:val="1"/>
                <w:numId w:val="1"/>
              </w:numPr>
              <w:rPr/>
            </w:pPr>
            <w:r>
              <w:rPr>
                <w:b/>
              </w:rPr>
              <w:t>Fluxo Principal</w:t>
            </w:r>
          </w:p>
        </w:tc>
      </w:tr>
      <w:tr>
        <w:trPr>
          <w:trHeight w:val="1425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de “Excluir Conta”.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exibe a mensagem “Deseja Prosseguir?”(</w:t>
            </w:r>
            <w:r>
              <w:rPr>
                <w:color w:val="FF0000"/>
                <w:sz w:val="28"/>
                <w:szCs w:val="28"/>
              </w:rPr>
              <w:t>Tela_M22</w:t>
            </w:r>
            <w:r>
              <w:rPr>
                <w:sz w:val="28"/>
                <w:szCs w:val="28"/>
              </w:rPr>
              <w:t>)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remoção.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4. O sistema exclui os dados do cliente do meio persistente.</w:t>
            </w:r>
          </w:p>
        </w:tc>
      </w:tr>
      <w:tr>
        <w:trPr>
          <w:trHeight w:val="303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/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303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/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pressiona botão “Voltar”.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>.</w:t>
            </w:r>
          </w:p>
        </w:tc>
      </w:tr>
      <w:tr>
        <w:trPr>
          <w:trHeight w:val="303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Exceção</w:t>
            </w:r>
          </w:p>
        </w:tc>
      </w:tr>
      <w:tr>
        <w:trPr>
          <w:trHeight w:val="303" w:hRule="atLeast"/>
        </w:trPr>
        <w:tc>
          <w:tcPr>
            <w:tcW w:w="10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360" w:leader="none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4: </w:t>
            </w:r>
            <w:r>
              <w:rPr>
                <w:bCs/>
                <w:sz w:val="28"/>
                <w:szCs w:val="28"/>
              </w:rPr>
              <w:t xml:space="preserve">Ocorre uma falha durante a exclusão dos dados do cliente, exibindo a mensagem “Não foi possível excluir os dados, tente novamente!”. Retornando para tela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Tela_M</w:t>
            </w:r>
            <w:r>
              <w:rPr>
                <w:color w:val="FF0000"/>
                <w:sz w:val="28"/>
                <w:szCs w:val="28"/>
              </w:rPr>
              <w:t>0</w:t>
            </w:r>
            <w:r>
              <w:rPr>
                <w:color w:val="FF0000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).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2"/>
        <w:tblW w:w="105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27"/>
        <w:gridCol w:w="2068"/>
        <w:gridCol w:w="5853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Data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Pessoa</w:t>
            </w:r>
          </w:p>
        </w:tc>
        <w:tc>
          <w:tcPr>
            <w:tcW w:w="5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27/08/2025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Kauan Felipe</w:t>
            </w:r>
          </w:p>
        </w:tc>
        <w:tc>
          <w:tcPr>
            <w:tcW w:w="5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Criação do Caso de Uso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31/10/2025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Leandro Carvalho</w:t>
            </w:r>
          </w:p>
        </w:tc>
        <w:tc>
          <w:tcPr>
            <w:tcW w:w="5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Criação de Fluxos de Exceção</w:t>
            </w:r>
            <w:bookmarkStart w:id="1" w:name="_GoBack"/>
            <w:bookmarkEnd w:id="1"/>
          </w:p>
        </w:tc>
      </w:tr>
      <w:tr>
        <w:trPr/>
        <w:tc>
          <w:tcPr>
            <w:tcW w:w="2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07/11/2025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Matheus Calixto</w:t>
            </w:r>
          </w:p>
        </w:tc>
        <w:tc>
          <w:tcPr>
            <w:tcW w:w="58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/>
              <w:t>Correção de fluxos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  <w:w w:val="100"/>
      <w:position w:val="0"/>
      <w:sz w:val="24"/>
      <w:effect w:val="none"/>
      <w:vertAlign w:val="baseline"/>
      <w:em w:val="no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ind w:hanging="1" w:left="-1"/>
      <w:textAlignment w:val="top"/>
      <w:outlineLvl w:val="0"/>
    </w:pPr>
    <w:rPr>
      <w:vertAlign w:val="subscript"/>
      <w:lang w:eastAsia="zh-C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lineRule="atLeast" w:line="1" w:before="120" w:after="120"/>
      <w:ind w:hanging="1" w:left="-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ndice" w:customStyle="1">
    <w:name w:val="Índice"/>
    <w:basedOn w:val="Normal"/>
    <w:qFormat/>
    <w:pPr>
      <w:suppressLineNumbers/>
      <w:spacing w:lineRule="atLeast" w:line="1"/>
      <w:ind w:hanging="1" w:left="-1"/>
      <w:textAlignment w:val="top"/>
      <w:outlineLvl w:val="0"/>
    </w:pPr>
    <w:rPr>
      <w:rFonts w:cs="Noto Sans Devanagari"/>
      <w:position w:val="-1"/>
      <w:lang w:eastAsia="zh-CN"/>
    </w:rPr>
  </w:style>
  <w:style w:type="paragraph" w:styleId="Title">
    <w:name w:val="Title"/>
    <w:basedOn w:val="Normal"/>
    <w:next w:val="BodyText"/>
    <w:uiPriority w:val="10"/>
    <w:qFormat/>
    <w:pPr>
      <w:spacing w:lineRule="atLeast" w:line="1"/>
      <w:ind w:hanging="1" w:left="-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Caption1" w:customStyle="1">
    <w:name w:val="Caption1"/>
    <w:basedOn w:val="Normal"/>
    <w:qFormat/>
    <w:pPr>
      <w:suppressLineNumbers/>
      <w:spacing w:lineRule="atLeast" w:line="1" w:before="120" w:after="120"/>
      <w:ind w:hanging="1" w:left="-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BodyTextIndent">
    <w:name w:val="Body Text Indent"/>
    <w:basedOn w:val="Normal"/>
    <w:pPr>
      <w:spacing w:lineRule="atLeast" w:line="1"/>
      <w:ind w:left="284"/>
      <w:textAlignment w:val="top"/>
      <w:outlineLvl w:val="0"/>
    </w:pPr>
    <w:rPr>
      <w:position w:val="-1"/>
      <w:sz w:val="28"/>
      <w:szCs w:val="20"/>
      <w:lang w:eastAsia="zh-CN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  <w:spacing w:lineRule="atLeast" w:line="1"/>
      <w:ind w:hanging="1" w:left="-1"/>
      <w:textAlignment w:val="top"/>
      <w:outlineLvl w:val="0"/>
    </w:pPr>
    <w:rPr>
      <w:position w:val="-1"/>
      <w:lang w:eastAsia="zh-CN"/>
    </w:r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hLcAX9R3eLcO3egqYekNDsYkRw==">CgMxLjAyDmguanpzemZ1bDNsaWFlOAByITFCRkUyMVFFRzlRTFZ1a0NBMk9KOG80ZTVWSFl2T2t6NQ==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LibreOffice/24.2.7.2$Linux_X86_64 LibreOffice_project/420$Build-2</Application>
  <AppVersion>15.0000</AppVersion>
  <Pages>2</Pages>
  <Words>418</Words>
  <Characters>2271</Characters>
  <CharactersWithSpaces>2620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dc:description/>
  <dc:language>pt-BR</dc:language>
  <cp:lastModifiedBy/>
  <dcterms:modified xsi:type="dcterms:W3CDTF">2025-11-07T11:14:38Z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