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deve cadastrar e alterar seus dados.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precisa cadastrar, alterar, consultar e excluir os dados de um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Balconista,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afterAutospacing="0" w:before="24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before="0" w:beforeAutospacing="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Doador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Doador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Doador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retorna ao passo 1.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Doador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“Novo Doador”.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Doador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doador.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digita o cpf ou nome do doador desejado.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detalhes, na linha da tabela selecionada do doador.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selecionado, carregando os dados nos campos.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Doador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doador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balconista digita o cpf ou nome do doador desejado.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excluir, na linha da tabela selecionada do doador.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envia a mensagem “Deseja realmente remover o doador?”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confirma a remoção.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doador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doador não pode ser excluído. Sistema exibe mensagem “O doador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Doador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cpf ou nome do doador desejado.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doadores e seleciona a opção de editar, na linha da tabela selecionada do doador.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doador.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do fluxo principal.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Atualização de especificação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