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CSU05: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Organização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excluir os dados de Organizações.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Nova Organização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Organização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Remover: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Organização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da Organização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O sistema retorna ao passo 1.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Nova Organização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da nova Organização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Organização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Organização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uma Organização.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das Organizações com opção de busca pelo nome ou código da Organização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da Organização desejado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as Organizações que atendem a consulta.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uma das Organizações e seleciona a opção de detalhes, na linha da tabela da Organização.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da Organização selecionada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Organização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da Organização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Organizações com opção de busca pelo nome ou 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ator digita o código ou nome da Organização desejado.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as Organizações que atendem a consulta.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das Organizações e seleciona a opção de excluir, na linha da tabela selecionada da Organização.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mostra a mensagem “Deseja realmente remover a Organização?”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confirma a remoção.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da Organização do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 Organização não pode ser excluído. O sistema exibe a mensagem “A Organização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Organização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da Organização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da Organização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Organizações com opção de busca pelo nome ou código da Organização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da Organização desejado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as Organizações que atendem a consulta.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uma das Organizações e seleciona a opção de editar, na linha da tabela selecionada da Organização.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da Organização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da Organização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40" w:before="240" w:line="301.09090909090907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Correção de descrição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