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CSU06: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Agendar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doação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doador faz o agendamento da sua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58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objetivo na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inicial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 tela de agendamento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dia e horário disponível.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verifica a necessidade de novos recipientes da doadora, caso exista a possibilidade na organização, o doador escolhe a quantidade de itens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doador confirma agendamento.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hbv16exuxfb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Caso o doador não esteja logado,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14/10/2021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SLEY ANDRADE SILVA" w:id="0" w:date="2021-09-22T18:35:06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