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Entregar Item de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entrega Item de Apoio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a entrega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no botão “Feito” do recolhimento em questão.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