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FF0000"/>
          <w:sz w:val="36"/>
          <w:szCs w:val="36"/>
        </w:rPr>
        <w:t>CSU10</w:t>
      </w:r>
      <w:r>
        <w:rPr>
          <w:b/>
          <w:sz w:val="36"/>
          <w:szCs w:val="36"/>
        </w:rPr>
        <w:t>-Manter Notícias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 </w:t>
      </w:r>
    </w:p>
    <w:p>
      <w:pPr>
        <w:pStyle w:val="Normal"/>
        <w:rPr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50" w:type="dxa"/>
        <w:jc w:val="left"/>
        <w:tblInd w:w="-9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1271"/>
        <w:gridCol w:w="6375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75  (Risco Baixo e Prioridade Alta)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O ator precisa incluir, alterar, remover ou consultar os dados das c</w:t>
            </w:r>
            <w:r>
              <w:rPr>
                <w:b w:val="false"/>
                <w:bCs w:val="false"/>
                <w:sz w:val="28"/>
                <w:szCs w:val="28"/>
              </w:rPr>
              <w:t>oletas agendadas</w:t>
            </w:r>
            <w:r>
              <w:rPr>
                <w:sz w:val="28"/>
                <w:szCs w:val="28"/>
              </w:rPr>
              <w:t xml:space="preserve"> pertencente no sistema.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Cooperativa.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 xml:space="preserve">- </w:t>
            </w:r>
            <w:r>
              <w:rPr>
                <w:color w:val="FF4000"/>
                <w:sz w:val="28"/>
              </w:rPr>
              <w:t>CSU01 – Autenticar Usuário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>
        <w:trPr/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Ator pressiona botão “Cadastros” na tela (</w:t>
            </w:r>
            <w:r>
              <w:rPr>
                <w:color w:val="FF0000"/>
                <w:sz w:val="28"/>
                <w:szCs w:val="28"/>
              </w:rPr>
              <w:t>Tela_11</w:t>
            </w:r>
            <w:r>
              <w:rPr>
                <w:sz w:val="28"/>
                <w:szCs w:val="28"/>
              </w:rPr>
              <w:t>) do sistema.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2. Sistema exibe menu drop bar contendo os tipos de cadastros possíveis de se fazer no sistema.</w:t>
            </w:r>
          </w:p>
        </w:tc>
      </w:tr>
      <w:tr>
        <w:trPr/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ind w:left="284" w:right="0" w:hanging="284"/>
              <w:rPr/>
            </w:pPr>
            <w:r>
              <w:rPr>
                <w:sz w:val="28"/>
                <w:szCs w:val="28"/>
              </w:rPr>
              <w:t xml:space="preserve">Ator pressiona botão “cadastrar </w:t>
            </w:r>
            <w:r>
              <w:rPr>
                <w:sz w:val="28"/>
                <w:szCs w:val="28"/>
              </w:rPr>
              <w:t>notícias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4. Sistema exibe tela listando todas as </w:t>
            </w:r>
            <w:r>
              <w:rPr>
                <w:szCs w:val="28"/>
              </w:rPr>
              <w:t>notícias</w:t>
            </w:r>
            <w:r>
              <w:rPr>
                <w:szCs w:val="28"/>
              </w:rPr>
              <w:t xml:space="preserve">  </w:t>
            </w:r>
            <w:r>
              <w:rPr>
                <w:color w:val="C9211E"/>
                <w:szCs w:val="28"/>
              </w:rPr>
              <w:t>(Tela_</w:t>
            </w:r>
            <w:r>
              <w:rPr>
                <w:color w:val="C9211E"/>
                <w:szCs w:val="28"/>
              </w:rPr>
              <w:t>26</w:t>
            </w:r>
            <w:r>
              <w:rPr>
                <w:color w:val="C9211E"/>
                <w:szCs w:val="28"/>
              </w:rPr>
              <w:t>).</w:t>
            </w:r>
          </w:p>
          <w:p>
            <w:pPr>
              <w:pStyle w:val="Corpodotextorecuado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417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rpodotextorecuado"/>
              <w:numPr>
                <w:ilvl w:val="0"/>
                <w:numId w:val="0"/>
              </w:numPr>
              <w:ind w:left="0" w:right="0" w:hanging="0"/>
              <w:rPr/>
            </w:pPr>
            <w:r>
              <w:rPr>
                <w:szCs w:val="28"/>
              </w:rPr>
              <w:t xml:space="preserve">5. Ator seleciona uma das 4 opções disponibilizadas pelo sistema </w:t>
            </w:r>
            <w:r>
              <w:rPr>
                <w:color w:val="C9211E"/>
                <w:szCs w:val="28"/>
              </w:rPr>
              <w:t>(Tela_</w:t>
            </w:r>
            <w:r>
              <w:rPr>
                <w:color w:val="C9211E"/>
                <w:szCs w:val="28"/>
              </w:rPr>
              <w:t>26</w:t>
            </w:r>
            <w:r>
              <w:rPr>
                <w:color w:val="C9211E"/>
                <w:szCs w:val="28"/>
              </w:rPr>
              <w:t>).</w:t>
            </w:r>
          </w:p>
        </w:tc>
        <w:tc>
          <w:tcPr>
            <w:tcW w:w="6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>6Caso a opção seja: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a) Novo: </w:t>
            </w:r>
            <w:r>
              <w:rPr>
                <w:color w:val="C9211E"/>
                <w:szCs w:val="28"/>
              </w:rPr>
              <w:t xml:space="preserve">Ver Seção Inserir Nova  </w:t>
            </w:r>
            <w:r>
              <w:rPr>
                <w:color w:val="C9211E"/>
                <w:szCs w:val="28"/>
              </w:rPr>
              <w:t>Notícia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b) Alterar: </w:t>
            </w:r>
            <w:r>
              <w:rPr>
                <w:color w:val="C9211E"/>
                <w:szCs w:val="28"/>
              </w:rPr>
              <w:t xml:space="preserve">Ver Seção Alterar  </w:t>
            </w:r>
            <w:r>
              <w:rPr>
                <w:color w:val="C9211E"/>
                <w:szCs w:val="28"/>
              </w:rPr>
              <w:t>Notícia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c) Remover: </w:t>
            </w:r>
            <w:r>
              <w:rPr>
                <w:color w:val="C9211E"/>
                <w:szCs w:val="28"/>
              </w:rPr>
              <w:t xml:space="preserve">Ver Seção Remover </w:t>
            </w:r>
            <w:r>
              <w:rPr>
                <w:color w:val="C9211E"/>
                <w:szCs w:val="28"/>
              </w:rPr>
              <w:t>Notícia</w:t>
            </w:r>
          </w:p>
          <w:p>
            <w:pPr>
              <w:pStyle w:val="Corpodotextorecuado"/>
              <w:ind w:left="0" w:right="0" w:hanging="0"/>
              <w:rPr/>
            </w:pPr>
            <w:r>
              <w:rPr>
                <w:szCs w:val="28"/>
              </w:rPr>
              <w:t xml:space="preserve">d) Consultar: </w:t>
            </w:r>
            <w:r>
              <w:rPr>
                <w:color w:val="C9211E"/>
                <w:szCs w:val="28"/>
              </w:rPr>
              <w:t xml:space="preserve">Ver Seção Consultar  </w:t>
            </w:r>
            <w:r>
              <w:rPr>
                <w:color w:val="C9211E"/>
                <w:szCs w:val="28"/>
              </w:rPr>
              <w:t>Notícia</w:t>
            </w:r>
            <w:r>
              <w:rPr>
                <w:szCs w:val="28"/>
              </w:rPr>
              <w:t xml:space="preserve"> 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Inserir Nova Notícia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Insere os dados da notícia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720" w:leader="none"/>
              </w:tabs>
              <w:ind w:left="36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“Novo ”.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72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exibe formulário  para preenchimento dos dados d</w:t>
            </w:r>
            <w:r>
              <w:rPr>
                <w:sz w:val="28"/>
              </w:rPr>
              <w:t>a notícia (</w:t>
            </w:r>
            <w:r>
              <w:rPr>
                <w:color w:val="FF0000"/>
                <w:sz w:val="28"/>
              </w:rPr>
              <w:t>Tela_</w:t>
            </w:r>
            <w:r>
              <w:rPr>
                <w:color w:val="FF0000"/>
                <w:sz w:val="28"/>
              </w:rPr>
              <w:t>27</w:t>
            </w:r>
            <w:r>
              <w:rPr>
                <w:sz w:val="28"/>
              </w:rPr>
              <w:t xml:space="preserve">) 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72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Ator informa os dados e pressiona botão “Cadastrar”.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72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verifica validade dos dados.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  <w:tab w:val="left" w:pos="720" w:leader="none"/>
              </w:tabs>
              <w:ind w:left="36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jc w:val="center"/>
        <w:rPr>
          <w:color w:val="FF4000"/>
        </w:rPr>
      </w:pPr>
      <w:r>
        <w:rPr>
          <w:color w:val="FF4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Consultar Notícia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Consulta os dados da Notícia.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Ator seleciona opção de “Consultar”.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>Sistema exibe todos os dados da Notícia</w:t>
            </w:r>
            <w:r>
              <w:rPr>
                <w:color w:val="FF4000"/>
                <w:sz w:val="28"/>
                <w:szCs w:val="28"/>
              </w:rPr>
              <w:t>(Tela_</w:t>
            </w:r>
            <w:r>
              <w:rPr>
                <w:color w:val="FF4000"/>
                <w:sz w:val="28"/>
                <w:szCs w:val="28"/>
              </w:rPr>
              <w:t>28</w:t>
            </w:r>
            <w:r>
              <w:rPr>
                <w:color w:val="FF4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Remover Notícia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Remove notícia do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ind w:left="36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“Remover”.</w:t>
            </w:r>
          </w:p>
          <w:p>
            <w:pPr>
              <w:pStyle w:val="Normal"/>
              <w:numPr>
                <w:ilvl w:val="0"/>
                <w:numId w:val="7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 xml:space="preserve">Sistema exibe a mensagem “Deseja realmente </w:t>
            </w:r>
            <w:r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esta notícia</w:t>
            </w:r>
            <w:r>
              <w:rPr>
                <w:sz w:val="28"/>
                <w:szCs w:val="28"/>
              </w:rPr>
              <w:t xml:space="preserve">? </w:t>
            </w:r>
            <w:r>
              <w:rPr>
                <w:color w:val="FF4000"/>
                <w:sz w:val="28"/>
                <w:szCs w:val="28"/>
              </w:rPr>
              <w:t>(Tela_30)</w:t>
            </w:r>
          </w:p>
          <w:p>
            <w:pPr>
              <w:pStyle w:val="Normal"/>
              <w:numPr>
                <w:ilvl w:val="0"/>
                <w:numId w:val="7"/>
              </w:numPr>
              <w:ind w:left="36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7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Sistema exclui os dados da notícia do meio persistente.</w:t>
            </w:r>
          </w:p>
        </w:tc>
      </w:tr>
      <w:tr>
        <w:trPr>
          <w:trHeight w:val="303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 xml:space="preserve">. Notícia não pode ser excluída. Sistema exibe mensagem “A notícia não pode ser excluída.”. Retorna ao Passo 2 da </w:t>
            </w:r>
            <w:r>
              <w:rPr>
                <w:color w:val="FF0000"/>
                <w:sz w:val="28"/>
                <w:szCs w:val="28"/>
              </w:rPr>
              <w:t>Seção Remover Notícia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>Alterar Dados da notícia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Altera os dados da notícia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b w:val="false"/>
                <w:bCs w:val="false"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Ator seleciona opção de “Alterar”.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 xml:space="preserve">2. Sistema exibe formulário com os dados atuais da  notícia </w:t>
            </w:r>
            <w:r>
              <w:rPr>
                <w:color w:val="FF4000"/>
                <w:sz w:val="28"/>
                <w:szCs w:val="28"/>
              </w:rPr>
              <w:t>(Tela_2</w:t>
            </w:r>
            <w:r>
              <w:rPr>
                <w:color w:val="FF4000"/>
                <w:sz w:val="28"/>
                <w:szCs w:val="28"/>
              </w:rPr>
              <w:t>9</w:t>
            </w:r>
            <w:r>
              <w:rPr>
                <w:color w:val="FF4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3. Ator informa alterações e submete dados para o sistema selecionando o botão “Atualizar”.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4. Sistema verifica validade dos dados.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5 .Sistema atualiza dados informados em meio persistente.</w:t>
            </w:r>
          </w:p>
        </w:tc>
      </w:tr>
    </w:tbl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styleId="WW8Num3z0">
    <w:name w:val="WW8Num3z0"/>
    <w:qFormat/>
    <w:rPr/>
  </w:style>
  <w:style w:type="character" w:styleId="WW8Num2z0">
    <w:name w:val="WW8Num2z0"/>
    <w:qFormat/>
    <w:rPr>
      <w:sz w:val="28"/>
    </w:rPr>
  </w:style>
  <w:style w:type="character" w:styleId="WW8Num4z0">
    <w:name w:val="WW8Num4z0"/>
    <w:qFormat/>
    <w:rPr>
      <w:sz w:val="28"/>
      <w:szCs w:val="28"/>
    </w:rPr>
  </w:style>
  <w:style w:type="character" w:styleId="WW8Num5z0">
    <w:name w:val="WW8Num5z0"/>
    <w:qFormat/>
    <w:rPr>
      <w:sz w:val="28"/>
      <w:szCs w:val="28"/>
    </w:rPr>
  </w:style>
  <w:style w:type="character" w:styleId="WW8Num6z0">
    <w:name w:val="WW8Num6z0"/>
    <w:qFormat/>
    <w:rPr>
      <w:sz w:val="28"/>
      <w:szCs w:val="28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9">
    <w:name w:val="ListLabel 9"/>
    <w:qFormat/>
    <w:rPr>
      <w:sz w:val="28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sz w:val="28"/>
      <w:szCs w:val="28"/>
    </w:rPr>
  </w:style>
  <w:style w:type="character" w:styleId="ListLabel13">
    <w:name w:val="ListLabel 13"/>
    <w:qFormat/>
    <w:rPr>
      <w:sz w:val="28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sz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sz w:val="28"/>
      <w:szCs w:val="28"/>
    </w:rPr>
  </w:style>
  <w:style w:type="character" w:styleId="ListLabel20">
    <w:name w:val="ListLabel 20"/>
    <w:qFormat/>
    <w:rPr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rpodotextorecuado">
    <w:name w:val="Body Text Indent"/>
    <w:basedOn w:val="Normal"/>
    <w:pPr>
      <w:ind w:left="284" w:right="0" w:hanging="0"/>
    </w:pPr>
    <w:rPr>
      <w:sz w:val="28"/>
      <w:szCs w:val="20"/>
    </w:rPr>
  </w:style>
  <w:style w:type="numbering" w:styleId="WW8Num3">
    <w:name w:val="WW8Num3"/>
    <w:qFormat/>
  </w:style>
  <w:style w:type="numbering" w:styleId="WW8Num2">
    <w:name w:val="WW8Num2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Neat_Office/6.2.8.2$Windows_x86 LibreOffice_project/</Application>
  <Pages>2</Pages>
  <Words>382</Words>
  <Characters>2132</Characters>
  <CharactersWithSpaces>2456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2024-03-06T21:16:36Z</dcterms:created>
  <dc:creator/>
  <dc:description/>
  <dc:language>pt-BR</dc:language>
  <cp:lastModifiedBy/>
  <dcterms:modified xsi:type="dcterms:W3CDTF">2024-08-14T21:41:39Z</dcterms:modified>
  <cp:revision>6</cp:revision>
  <dc:subject/>
  <dc:title/>
</cp:coreProperties>
</file>