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42" w:right="38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MRN: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Sistema de Corridas</w:t>
      </w:r>
    </w:p>
    <w:p w:rsidR="00000000" w:rsidDel="00000000" w:rsidP="00000000" w:rsidRDefault="00000000" w:rsidRPr="00000000" w14:paraId="00000002">
      <w:pPr>
        <w:spacing w:after="1" w:before="138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345.0" w:type="dxa"/>
        <w:jc w:val="left"/>
        <w:tblInd w:w="4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28"/>
        <w:gridCol w:w="8617"/>
        <w:tblGridChange w:id="0">
          <w:tblGrid>
            <w:gridCol w:w="1728"/>
            <w:gridCol w:w="8617"/>
          </w:tblGrid>
        </w:tblGridChange>
      </w:tblGrid>
      <w:tr>
        <w:trPr>
          <w:cantSplit w:val="0"/>
          <w:trHeight w:val="366" w:hRule="atLeast"/>
          <w:tblHeader w:val="0"/>
        </w:trPr>
        <w:tc>
          <w:tcPr>
            <w:gridSpan w:val="2"/>
            <w:shd w:fill="e6e6e6" w:val="clea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7" w:lineRule="auto"/>
              <w:ind w:left="10" w:right="7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RN01 – Cadastro de corredor</w:t>
            </w:r>
          </w:p>
        </w:tc>
      </w:tr>
      <w:tr>
        <w:trPr>
          <w:cantSplit w:val="0"/>
          <w:trHeight w:val="736" w:hRule="atLeast"/>
          <w:tblHeader w:val="0"/>
        </w:trPr>
        <w:tc>
          <w:tcPr/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7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</w:p>
        </w:tc>
        <w:tc>
          <w:tcPr/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7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Um corredor só pode se inscrever em uma corrida se possuir cadastro aprovado.</w:t>
            </w:r>
          </w:p>
        </w:tc>
      </w:tr>
      <w:tr>
        <w:trPr>
          <w:cantSplit w:val="0"/>
          <w:trHeight w:val="365" w:hRule="atLeast"/>
          <w:tblHeader w:val="0"/>
        </w:trPr>
        <w:tc>
          <w:tcPr/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Fonte</w:t>
            </w:r>
          </w:p>
        </w:tc>
        <w:tc>
          <w:tcPr/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6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Equipe de Projeto</w:t>
            </w:r>
          </w:p>
        </w:tc>
      </w:tr>
    </w:tbl>
    <w:p w:rsidR="00000000" w:rsidDel="00000000" w:rsidP="00000000" w:rsidRDefault="00000000" w:rsidRPr="00000000" w14:paraId="00000009">
      <w:pPr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" w:before="138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45.0" w:type="dxa"/>
        <w:jc w:val="left"/>
        <w:tblInd w:w="4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28"/>
        <w:gridCol w:w="8617"/>
        <w:tblGridChange w:id="0">
          <w:tblGrid>
            <w:gridCol w:w="1728"/>
            <w:gridCol w:w="8617"/>
          </w:tblGrid>
        </w:tblGridChange>
      </w:tblGrid>
      <w:tr>
        <w:trPr>
          <w:cantSplit w:val="0"/>
          <w:trHeight w:val="366" w:hRule="atLeast"/>
          <w:tblHeader w:val="0"/>
        </w:trPr>
        <w:tc>
          <w:tcPr>
            <w:gridSpan w:val="2"/>
            <w:shd w:fill="e6e6e6" w:val="clea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7" w:lineRule="auto"/>
              <w:ind w:left="10" w:right="7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RN02 – Cadastro de organização</w:t>
            </w:r>
          </w:p>
        </w:tc>
      </w:tr>
      <w:tr>
        <w:trPr>
          <w:cantSplit w:val="0"/>
          <w:trHeight w:val="736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7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</w:p>
        </w:tc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7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Uma organização só </w:t>
            </w:r>
            <w:r w:rsidDel="00000000" w:rsidR="00000000" w:rsidRPr="00000000">
              <w:rPr>
                <w:sz w:val="32"/>
                <w:szCs w:val="32"/>
                <w:rtl w:val="0"/>
              </w:rPr>
              <w:t xml:space="preserve">pode criar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 uma corrida se possuir cadastro aprovado.</w:t>
            </w:r>
          </w:p>
        </w:tc>
      </w:tr>
      <w:tr>
        <w:trPr>
          <w:cantSplit w:val="0"/>
          <w:trHeight w:val="365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Fonte</w:t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6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Equipe de Projeto</w:t>
            </w:r>
          </w:p>
        </w:tc>
      </w:tr>
    </w:tbl>
    <w:p w:rsidR="00000000" w:rsidDel="00000000" w:rsidP="00000000" w:rsidRDefault="00000000" w:rsidRPr="00000000" w14:paraId="00000011">
      <w:pPr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45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45.0" w:type="dxa"/>
        <w:jc w:val="left"/>
        <w:tblInd w:w="4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28"/>
        <w:gridCol w:w="8617"/>
        <w:tblGridChange w:id="0">
          <w:tblGrid>
            <w:gridCol w:w="1728"/>
            <w:gridCol w:w="8617"/>
          </w:tblGrid>
        </w:tblGridChange>
      </w:tblGrid>
      <w:tr>
        <w:trPr>
          <w:cantSplit w:val="0"/>
          <w:trHeight w:val="369" w:hRule="atLeast"/>
          <w:tblHeader w:val="0"/>
        </w:trPr>
        <w:tc>
          <w:tcPr>
            <w:gridSpan w:val="2"/>
            <w:shd w:fill="e6e6e6" w:val="clea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9" w:lineRule="auto"/>
              <w:ind w:left="10" w:right="7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RN03 – Exclusão de conta corredor</w:t>
            </w:r>
          </w:p>
        </w:tc>
      </w:tr>
      <w:tr>
        <w:trPr>
          <w:cantSplit w:val="0"/>
          <w:trHeight w:val="736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7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8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Caso o corredor tenha se inscr</w:t>
            </w:r>
            <w:r w:rsidDel="00000000" w:rsidR="00000000" w:rsidRPr="00000000">
              <w:rPr>
                <w:sz w:val="32"/>
                <w:szCs w:val="32"/>
                <w:rtl w:val="0"/>
              </w:rPr>
              <w:t xml:space="preserve">ito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 em </w:t>
            </w:r>
            <w:r w:rsidDel="00000000" w:rsidR="00000000" w:rsidRPr="00000000">
              <w:rPr>
                <w:sz w:val="32"/>
                <w:szCs w:val="32"/>
                <w:rtl w:val="0"/>
              </w:rPr>
              <w:t xml:space="preserve">alguma corrida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 só </w:t>
            </w:r>
            <w:r w:rsidDel="00000000" w:rsidR="00000000" w:rsidRPr="00000000">
              <w:rPr>
                <w:sz w:val="32"/>
                <w:szCs w:val="32"/>
                <w:rtl w:val="0"/>
              </w:rPr>
              <w:t xml:space="preserve">poderá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 excluir a sua conta após a corrida ser </w:t>
            </w:r>
            <w:r w:rsidDel="00000000" w:rsidR="00000000" w:rsidRPr="00000000">
              <w:rPr>
                <w:sz w:val="32"/>
                <w:szCs w:val="32"/>
                <w:rtl w:val="0"/>
              </w:rPr>
              <w:t xml:space="preserve">concluída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 ou cancelada pelo corredor.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7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Fonte</w:t>
            </w:r>
          </w:p>
        </w:tc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7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Equipe de Projeto</w:t>
            </w:r>
          </w:p>
        </w:tc>
      </w:tr>
    </w:tbl>
    <w:p w:rsidR="00000000" w:rsidDel="00000000" w:rsidP="00000000" w:rsidRDefault="00000000" w:rsidRPr="00000000" w14:paraId="0000001A">
      <w:pPr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" w:before="47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345.0" w:type="dxa"/>
        <w:jc w:val="left"/>
        <w:tblInd w:w="4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28"/>
        <w:gridCol w:w="8617"/>
        <w:tblGridChange w:id="0">
          <w:tblGrid>
            <w:gridCol w:w="1728"/>
            <w:gridCol w:w="8617"/>
          </w:tblGrid>
        </w:tblGridChange>
      </w:tblGrid>
      <w:tr>
        <w:trPr>
          <w:cantSplit w:val="0"/>
          <w:trHeight w:val="366" w:hRule="atLeast"/>
          <w:tblHeader w:val="0"/>
        </w:trPr>
        <w:tc>
          <w:tcPr>
            <w:gridSpan w:val="2"/>
            <w:shd w:fill="e6e6e6" w:val="clea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7" w:lineRule="auto"/>
              <w:ind w:left="10" w:right="5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RN04 – Exclusão e Atualização de Corrida</w:t>
            </w:r>
          </w:p>
        </w:tc>
      </w:tr>
      <w:tr>
        <w:trPr>
          <w:cantSplit w:val="0"/>
          <w:trHeight w:val="736" w:hRule="atLeast"/>
          <w:tblHeader w:val="0"/>
        </w:trPr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8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A organização poderá alterar a data da corrida devido a más condições climáticas.</w:t>
            </w:r>
          </w:p>
        </w:tc>
      </w:tr>
      <w:tr>
        <w:trPr>
          <w:cantSplit w:val="0"/>
          <w:trHeight w:val="369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5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Fonte</w:t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5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Equipe de Projeto</w:t>
            </w:r>
          </w:p>
        </w:tc>
      </w:tr>
    </w:tbl>
    <w:p w:rsidR="00000000" w:rsidDel="00000000" w:rsidP="00000000" w:rsidRDefault="00000000" w:rsidRPr="00000000" w14:paraId="00000023">
      <w:pPr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before="48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345.0" w:type="dxa"/>
        <w:jc w:val="left"/>
        <w:tblInd w:w="4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28"/>
        <w:gridCol w:w="8617"/>
        <w:tblGridChange w:id="0">
          <w:tblGrid>
            <w:gridCol w:w="1728"/>
            <w:gridCol w:w="8617"/>
          </w:tblGrid>
        </w:tblGridChange>
      </w:tblGrid>
      <w:tr>
        <w:trPr>
          <w:cantSplit w:val="0"/>
          <w:trHeight w:val="366" w:hRule="atLeast"/>
          <w:tblHeader w:val="0"/>
        </w:trPr>
        <w:tc>
          <w:tcPr>
            <w:gridSpan w:val="2"/>
            <w:shd w:fill="e6e6e6" w:val="clea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7" w:lineRule="auto"/>
              <w:ind w:left="10" w:right="5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RN05 – Inscrição em Corrida</w:t>
            </w:r>
          </w:p>
        </w:tc>
      </w:tr>
      <w:tr>
        <w:trPr>
          <w:cantSplit w:val="0"/>
          <w:trHeight w:val="736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7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7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O corredor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 só estará escrito na corrida após confirmação do pagamento.</w:t>
            </w:r>
          </w:p>
        </w:tc>
      </w:tr>
      <w:tr>
        <w:trPr>
          <w:cantSplit w:val="0"/>
          <w:trHeight w:val="365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Fonte</w:t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6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Equipe de Projeto</w:t>
            </w:r>
          </w:p>
        </w:tc>
      </w:tr>
    </w:tbl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6" w:lineRule="auto"/>
        <w:ind w:left="10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sectPr>
          <w:pgSz w:h="16840" w:w="11910" w:orient="portrait"/>
          <w:pgMar w:bottom="280" w:top="1340" w:left="708" w:right="708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before="4" w:lineRule="auto"/>
        <w:rPr>
          <w:b w:val="1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345.0" w:type="dxa"/>
        <w:jc w:val="left"/>
        <w:tblInd w:w="4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28"/>
        <w:gridCol w:w="8617"/>
        <w:tblGridChange w:id="0">
          <w:tblGrid>
            <w:gridCol w:w="1728"/>
            <w:gridCol w:w="8617"/>
          </w:tblGrid>
        </w:tblGridChange>
      </w:tblGrid>
      <w:tr>
        <w:trPr>
          <w:cantSplit w:val="0"/>
          <w:trHeight w:val="369" w:hRule="atLeast"/>
          <w:tblHeader w:val="0"/>
        </w:trPr>
        <w:tc>
          <w:tcPr>
            <w:gridSpan w:val="2"/>
            <w:shd w:fill="e6e6e6" w:val="clea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9" w:lineRule="auto"/>
              <w:ind w:left="10" w:right="6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RN06 – Pagamento da Inscrição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7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7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O boleto pago é validado automaticamente em até 2 dias úteis.</w:t>
            </w:r>
          </w:p>
        </w:tc>
      </w:tr>
      <w:tr>
        <w:trPr>
          <w:cantSplit w:val="0"/>
          <w:trHeight w:val="369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9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Fonte</w:t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9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Equipe de Projeto</w:t>
            </w:r>
          </w:p>
        </w:tc>
      </w:tr>
    </w:tbl>
    <w:p w:rsidR="00000000" w:rsidDel="00000000" w:rsidP="00000000" w:rsidRDefault="00000000" w:rsidRPr="00000000" w14:paraId="00000034">
      <w:pPr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" w:before="45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345.0" w:type="dxa"/>
        <w:jc w:val="left"/>
        <w:tblInd w:w="4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28"/>
        <w:gridCol w:w="8617"/>
        <w:tblGridChange w:id="0">
          <w:tblGrid>
            <w:gridCol w:w="1728"/>
            <w:gridCol w:w="8617"/>
          </w:tblGrid>
        </w:tblGridChange>
      </w:tblGrid>
      <w:tr>
        <w:trPr>
          <w:cantSplit w:val="0"/>
          <w:trHeight w:val="369" w:hRule="atLeast"/>
          <w:tblHeader w:val="0"/>
        </w:trPr>
        <w:tc>
          <w:tcPr>
            <w:gridSpan w:val="2"/>
            <w:shd w:fill="e6e6e6" w:val="clea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348" w:lineRule="auto"/>
              <w:ind w:left="10" w:right="7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RN07 – Aprovação de Corrida</w:t>
            </w:r>
          </w:p>
        </w:tc>
      </w:tr>
      <w:tr>
        <w:trPr>
          <w:cantSplit w:val="0"/>
          <w:trHeight w:val="736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7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8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A corrida só fica visível para os corredores após análise da documentação.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7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Fonte</w:t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7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Equipe de Projeto</w:t>
            </w:r>
          </w:p>
        </w:tc>
      </w:tr>
    </w:tbl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7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7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345.0" w:type="dxa"/>
        <w:jc w:val="left"/>
        <w:tblInd w:w="4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28"/>
        <w:gridCol w:w="8617"/>
        <w:tblGridChange w:id="0">
          <w:tblGrid>
            <w:gridCol w:w="1728"/>
            <w:gridCol w:w="8617"/>
          </w:tblGrid>
        </w:tblGridChange>
      </w:tblGrid>
      <w:tr>
        <w:trPr>
          <w:cantSplit w:val="0"/>
          <w:trHeight w:val="369" w:hRule="atLeast"/>
          <w:tblHeader w:val="0"/>
        </w:trPr>
        <w:tc>
          <w:tcPr>
            <w:gridSpan w:val="2"/>
            <w:shd w:fill="e6e6e6" w:val="clea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348" w:lineRule="auto"/>
              <w:ind w:left="10" w:right="7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RN08 – Menores de idade na corrida</w:t>
            </w:r>
          </w:p>
        </w:tc>
      </w:tr>
      <w:tr>
        <w:trPr>
          <w:cantSplit w:val="0"/>
          <w:trHeight w:val="736" w:hRule="atLeast"/>
          <w:tblHeader w:val="0"/>
        </w:trPr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7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</w:p>
        </w:tc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8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Menores de 18 anos só podem se inscrever para correr com a autorização do responsável.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7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Fonte</w:t>
            </w:r>
          </w:p>
        </w:tc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7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Equipe de Projeto</w:t>
            </w:r>
          </w:p>
        </w:tc>
      </w:tr>
    </w:tbl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7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7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0345.0" w:type="dxa"/>
        <w:jc w:val="left"/>
        <w:tblInd w:w="4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28"/>
        <w:gridCol w:w="8617"/>
        <w:tblGridChange w:id="0">
          <w:tblGrid>
            <w:gridCol w:w="1728"/>
            <w:gridCol w:w="8617"/>
          </w:tblGrid>
        </w:tblGridChange>
      </w:tblGrid>
      <w:tr>
        <w:trPr>
          <w:cantSplit w:val="0"/>
          <w:trHeight w:val="369" w:hRule="atLeast"/>
          <w:tblHeader w:val="0"/>
        </w:trPr>
        <w:tc>
          <w:tcPr>
            <w:gridSpan w:val="2"/>
            <w:shd w:fill="e6e6e6" w:val="clea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348" w:lineRule="auto"/>
              <w:ind w:left="10" w:right="7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RN09 – Limite de vagas</w:t>
            </w:r>
          </w:p>
        </w:tc>
      </w:tr>
      <w:tr>
        <w:trPr>
          <w:cantSplit w:val="0"/>
          <w:trHeight w:val="736" w:hRule="atLeast"/>
          <w:tblHeader w:val="0"/>
        </w:trPr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7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</w:p>
        </w:tc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8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Cada prova deve ter um número máximo de vagas disponíveis. O sistema deve bloquear novas inscrições quando o limite for atingido.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7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Fonte</w:t>
            </w:r>
          </w:p>
        </w:tc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7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Equipe de Projeto</w:t>
            </w:r>
          </w:p>
        </w:tc>
      </w:tr>
    </w:tbl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7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0345.0" w:type="dxa"/>
        <w:jc w:val="left"/>
        <w:tblInd w:w="4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28"/>
        <w:gridCol w:w="8617"/>
        <w:tblGridChange w:id="0">
          <w:tblGrid>
            <w:gridCol w:w="1728"/>
            <w:gridCol w:w="8617"/>
          </w:tblGrid>
        </w:tblGridChange>
      </w:tblGrid>
      <w:tr>
        <w:trPr>
          <w:cantSplit w:val="0"/>
          <w:trHeight w:val="369" w:hRule="atLeast"/>
          <w:tblHeader w:val="0"/>
        </w:trPr>
        <w:tc>
          <w:tcPr>
            <w:gridSpan w:val="2"/>
            <w:shd w:fill="e6e6e6" w:val="clea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348" w:lineRule="auto"/>
              <w:ind w:left="10" w:right="7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RN10 – Unicidade de inscrição</w:t>
            </w:r>
          </w:p>
        </w:tc>
      </w:tr>
      <w:tr>
        <w:trPr>
          <w:cantSplit w:val="0"/>
          <w:trHeight w:val="736" w:hRule="atLeast"/>
          <w:tblHeader w:val="0"/>
        </w:trPr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7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</w:p>
        </w:tc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8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Um corredor só </w:t>
            </w:r>
            <w:r w:rsidDel="00000000" w:rsidR="00000000" w:rsidRPr="00000000">
              <w:rPr>
                <w:sz w:val="32"/>
                <w:szCs w:val="32"/>
                <w:rtl w:val="0"/>
              </w:rPr>
              <w:t xml:space="preserve">poderá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0"/>
              </w:rPr>
              <w:t xml:space="preserve">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e inscrever na mesma prova somente uma vez.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7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Fonte</w:t>
            </w:r>
          </w:p>
        </w:tc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7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Equipe de Projeto</w:t>
            </w:r>
          </w:p>
        </w:tc>
      </w:tr>
    </w:tbl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7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740" w:left="708" w:right="708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before="367" w:lineRule="auto"/>
        <w:rPr/>
      </w:pPr>
      <w:r w:rsidDel="00000000" w:rsidR="00000000" w:rsidRPr="00000000">
        <w:rPr>
          <w:rtl w:val="0"/>
        </w:rPr>
      </w:r>
    </w:p>
    <w:sectPr>
      <w:type w:val="nextPage"/>
      <w:pgSz w:h="16840" w:w="11910" w:orient="portrait"/>
      <w:pgMar w:bottom="280" w:top="1380" w:left="708" w:right="708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pt_PT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2025-09-10T00:00:00Z</vt:lpwstr>
  </property>
  <property fmtid="{D5CDD505-2E9C-101B-9397-08002B2CF9AE}" pid="3" name="Creator">
    <vt:lpwstr>Microsoft® Word para Microsoft 365</vt:lpwstr>
  </property>
  <property fmtid="{D5CDD505-2E9C-101B-9397-08002B2CF9AE}" pid="4" name="LastSaved">
    <vt:lpwstr>2025-09-11T00:00:00Z</vt:lpwstr>
  </property>
  <property fmtid="{D5CDD505-2E9C-101B-9397-08002B2CF9AE}" pid="5" name="Producer">
    <vt:lpwstr>Microsoft® Word para Microsoft 365</vt:lpwstr>
  </property>
</Properties>
</file>