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0"/>
          <w:bCs w:val="0"/>
          <w:sz w:val="36"/>
          <w:szCs w:val="36"/>
          <w:vertAlign w:val="baseline"/>
        </w:rPr>
      </w:pPr>
      <w:r w:rsidDel="00000000" w:rsidR="00000000" w:rsidRPr="00000000">
        <w:rPr>
          <w:b w:val="1"/>
          <w:bCs w:val="1"/>
          <w:color w:val="ff0000"/>
          <w:sz w:val="36"/>
          <w:szCs w:val="36"/>
          <w:vertAlign w:val="baseline"/>
          <w:rtl w:val="0"/>
        </w:rPr>
        <w:t xml:space="preserve">CSU</w:t>
      </w:r>
      <w:r w:rsidDel="00000000" w:rsidR="00000000" w:rsidRPr="00000000">
        <w:rPr>
          <w:b w:val="1"/>
          <w:bCs w:val="1"/>
          <w:color w:val="ff0000"/>
          <w:sz w:val="36"/>
          <w:szCs w:val="36"/>
          <w:rtl w:val="0"/>
        </w:rPr>
        <w:t xml:space="preserve">09</w:t>
      </w:r>
      <w:r w:rsidDel="00000000" w:rsidR="00000000" w:rsidRPr="00000000">
        <w:rPr>
          <w:b w:val="1"/>
          <w:bCs w:val="1"/>
          <w:color w:val="ff0000"/>
          <w:sz w:val="36"/>
          <w:szCs w:val="36"/>
          <w:vertAlign w:val="baseline"/>
          <w:rtl w:val="0"/>
        </w:rPr>
        <w:t xml:space="preserve">: </w:t>
      </w: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Manter Cupons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sz w:val="28"/>
          <w:szCs w:val="2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rPr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Seção: </w:t>
      </w:r>
      <w:r w:rsidDel="00000000" w:rsidR="00000000" w:rsidRPr="00000000">
        <w:rPr>
          <w:b w:val="0"/>
          <w:bCs w:val="0"/>
          <w:vertAlign w:val="baseline"/>
          <w:rtl w:val="0"/>
        </w:rPr>
        <w:t xml:space="preserve">Principal</w:t>
      </w:r>
      <w:r w:rsidDel="00000000" w:rsidR="00000000" w:rsidRPr="00000000">
        <w:rPr>
          <w:rtl w:val="0"/>
        </w:rPr>
      </w:r>
    </w:p>
    <w:tbl>
      <w:tblPr>
        <w:tblStyle w:val="Table1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4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Importância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5">
            <w:pPr>
              <w:pStyle w:val="Heading1"/>
              <w:rPr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40</w:t>
            </w:r>
            <w:r w:rsidDel="00000000" w:rsidR="00000000" w:rsidRPr="00000000">
              <w:rPr>
                <w:b w:val="0"/>
                <w:bCs w:val="0"/>
                <w:vertAlign w:val="baseline"/>
                <w:rtl w:val="0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Risco Baixo e Prioridade</w:t>
            </w:r>
            <w:r w:rsidDel="00000000" w:rsidR="00000000" w:rsidRPr="00000000">
              <w:rPr>
                <w:rtl w:val="0"/>
              </w:rPr>
              <w:t xml:space="preserve"> Baixa</w:t>
            </w: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6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7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Organizador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precisa incluir, alterar, remover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e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consultar os dados de um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cupom dentro do sistema.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8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Ator Primário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9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Organizador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A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Ator Secundário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B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C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Pré-Condição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D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já deve estar autenticado no sistema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CSU01-Autenticar Usuario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E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Pós-Condição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F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-</w:t>
            </w:r>
          </w:p>
        </w:tc>
      </w:tr>
      <w:tr>
        <w:trPr>
          <w:cantSplit w:val="1"/>
          <w:trHeight w:val="422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0">
            <w:pPr>
              <w:pStyle w:val="Heading2"/>
              <w:rPr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1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2">
            <w:pPr>
              <w:numPr>
                <w:ilvl w:val="0"/>
                <w:numId w:val="3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exibe a tela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Tela04_Organização - Home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13">
            <w:pPr>
              <w:numPr>
                <w:ilvl w:val="0"/>
                <w:numId w:val="3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Autor escolherá uma corrida e clica na imagem referente a corrida.</w:t>
            </w:r>
          </w:p>
          <w:p w:rsidR="00000000" w:rsidDel="00000000" w:rsidP="00000000" w:rsidRDefault="00000000" w:rsidRPr="00000000" w14:paraId="00000014">
            <w:pPr>
              <w:numPr>
                <w:ilvl w:val="0"/>
                <w:numId w:val="3"/>
              </w:numPr>
              <w:ind w:left="36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exibe a tela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Tela06_Organização - Resumo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numPr>
                <w:ilvl w:val="0"/>
                <w:numId w:val="3"/>
              </w:numPr>
              <w:ind w:left="36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Autor clica no botão Cupons.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numPr>
                <w:ilvl w:val="0"/>
                <w:numId w:val="3"/>
              </w:numPr>
              <w:ind w:left="36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exibe a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Tela12_Organização - Cupons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numPr>
                <w:ilvl w:val="0"/>
                <w:numId w:val="3"/>
              </w:numPr>
              <w:ind w:left="36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Autor pode selecionar as seguintes funções: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numPr>
                <w:ilvl w:val="1"/>
                <w:numId w:val="3"/>
              </w:numPr>
              <w:ind w:left="108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Criar Cupom: Ver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Inserir Novo Cupom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numPr>
                <w:ilvl w:val="1"/>
                <w:numId w:val="3"/>
              </w:numPr>
              <w:ind w:left="108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Exibe Cupons: Ver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 Consultar Cupons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numPr>
                <w:ilvl w:val="1"/>
                <w:numId w:val="3"/>
              </w:numPr>
              <w:ind w:left="108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Editar Cupom: Ver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 Alterar Dados do Cupom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numPr>
                <w:ilvl w:val="1"/>
                <w:numId w:val="3"/>
              </w:numPr>
              <w:ind w:left="108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Excluir Cupom: Ver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Remover Cupom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numPr>
                <w:ilvl w:val="0"/>
                <w:numId w:val="3"/>
              </w:numPr>
              <w:ind w:left="36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Retornar para o passo 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E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Fluxo Exceção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9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20">
            <w:pPr>
              <w:jc w:val="left"/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Linha 2.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Se não houver corridas criadas no momento na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Tela04_Organização - Home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 o Autor irá para o caso de uso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CSU14-Manter eventos.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2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jc w:val="left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1"/>
        <w:rPr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Seção: </w:t>
      </w:r>
      <w:r w:rsidDel="00000000" w:rsidR="00000000" w:rsidRPr="00000000">
        <w:rPr>
          <w:b w:val="0"/>
          <w:bCs w:val="0"/>
          <w:vertAlign w:val="baseline"/>
          <w:rtl w:val="0"/>
        </w:rPr>
        <w:t xml:space="preserve">Inserir Novo </w:t>
      </w:r>
      <w:r w:rsidDel="00000000" w:rsidR="00000000" w:rsidRPr="00000000">
        <w:rPr>
          <w:b w:val="0"/>
          <w:bCs w:val="0"/>
          <w:rtl w:val="0"/>
        </w:rPr>
        <w:t xml:space="preserve">Cupom</w:t>
      </w:r>
      <w:r w:rsidDel="00000000" w:rsidR="00000000" w:rsidRPr="00000000">
        <w:rPr>
          <w:rtl w:val="0"/>
        </w:rPr>
      </w:r>
    </w:p>
    <w:tbl>
      <w:tblPr>
        <w:tblStyle w:val="Table2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5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6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Insere os dados do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Cupom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em meio persistente.</w:t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27">
            <w:pPr>
              <w:pStyle w:val="Heading2"/>
              <w:rPr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1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29">
            <w:pPr>
              <w:numPr>
                <w:ilvl w:val="0"/>
                <w:numId w:val="5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Ator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clica no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botão “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Criar Cupom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”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Tela12_Organização - Cupons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2A">
            <w:pPr>
              <w:numPr>
                <w:ilvl w:val="0"/>
                <w:numId w:val="5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exibe formulário em branco para preenchimento dos dados do</w:t>
            </w:r>
            <w:r w:rsidDel="00000000" w:rsidR="00000000" w:rsidRPr="00000000">
              <w:rPr>
                <w:i w:val="1"/>
                <w:iCs w:val="1"/>
                <w:sz w:val="28"/>
                <w:szCs w:val="28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8"/>
                <w:szCs w:val="28"/>
                <w:rtl w:val="0"/>
              </w:rPr>
              <w:t xml:space="preserve">Cupom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Tela07_Organização - Criar Cupons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)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numPr>
                <w:ilvl w:val="0"/>
                <w:numId w:val="5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Ator informa os dados e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clica no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botão “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Salvar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”.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numPr>
                <w:ilvl w:val="0"/>
                <w:numId w:val="5"/>
              </w:numPr>
              <w:ind w:left="36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verifica a validade dos dados conforme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DD-Organização.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numPr>
                <w:ilvl w:val="0"/>
                <w:numId w:val="5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grava dados informados em meio persistente.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3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2F">
            <w:pPr>
              <w:jc w:val="center"/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Fluxo Exceção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0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31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Linha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3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Se o Autor clicar no botão “Voltar” na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Tela07_Organização - Criar Cupons)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será retornado para o passo 1 da Seção Principal sem criar o cupom.</w:t>
            </w:r>
          </w:p>
          <w:p w:rsidR="00000000" w:rsidDel="00000000" w:rsidP="00000000" w:rsidRDefault="00000000" w:rsidRPr="00000000" w14:paraId="00000032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Linha 4.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O Sistema exibe uma mensagem “Algum valor está invalido, por favor tente novamente” e volta para tela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Tela07_Organização - Criar Cupons)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4">
      <w:pPr>
        <w:jc w:val="left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1"/>
        <w:rPr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Seção: </w:t>
      </w:r>
      <w:r w:rsidDel="00000000" w:rsidR="00000000" w:rsidRPr="00000000">
        <w:rPr>
          <w:b w:val="0"/>
          <w:bCs w:val="0"/>
          <w:vertAlign w:val="baseline"/>
          <w:rtl w:val="0"/>
        </w:rPr>
        <w:t xml:space="preserve">Consultar </w:t>
      </w:r>
      <w:r w:rsidDel="00000000" w:rsidR="00000000" w:rsidRPr="00000000">
        <w:rPr>
          <w:b w:val="0"/>
          <w:bCs w:val="0"/>
          <w:rtl w:val="0"/>
        </w:rPr>
        <w:t xml:space="preserve">Cupons</w:t>
      </w:r>
      <w:r w:rsidDel="00000000" w:rsidR="00000000" w:rsidRPr="00000000">
        <w:rPr>
          <w:rtl w:val="0"/>
        </w:rPr>
      </w:r>
    </w:p>
    <w:tbl>
      <w:tblPr>
        <w:tblStyle w:val="Table3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6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7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Consulta os dados do livro do acervo.</w:t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38">
            <w:pPr>
              <w:pStyle w:val="Heading2"/>
              <w:rPr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3A">
            <w:pPr>
              <w:numPr>
                <w:ilvl w:val="0"/>
                <w:numId w:val="1"/>
              </w:numPr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exibe a tela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Tela12_Organização - Cupons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</w:tc>
      </w:tr>
    </w:tbl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-720" w:right="0" w:firstLine="0"/>
        <w:jc w:val="left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1"/>
        <w:rPr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Seção: </w:t>
      </w:r>
      <w:r w:rsidDel="00000000" w:rsidR="00000000" w:rsidRPr="00000000">
        <w:rPr>
          <w:b w:val="0"/>
          <w:bCs w:val="0"/>
          <w:vertAlign w:val="baseline"/>
          <w:rtl w:val="0"/>
        </w:rPr>
        <w:t xml:space="preserve">Remover </w:t>
      </w:r>
      <w:r w:rsidDel="00000000" w:rsidR="00000000" w:rsidRPr="00000000">
        <w:rPr>
          <w:b w:val="0"/>
          <w:bCs w:val="0"/>
          <w:rtl w:val="0"/>
        </w:rPr>
        <w:t xml:space="preserve">Cupom</w:t>
      </w:r>
      <w:r w:rsidDel="00000000" w:rsidR="00000000" w:rsidRPr="00000000">
        <w:rPr>
          <w:rtl w:val="0"/>
        </w:rPr>
      </w:r>
    </w:p>
    <w:tbl>
      <w:tblPr>
        <w:tblStyle w:val="Table4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E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F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Remove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cupom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do meio persistente.</w:t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40">
            <w:pPr>
              <w:pStyle w:val="Heading2"/>
              <w:rPr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1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42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Ator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seleciona a opção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“Remover”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, representada por um X vermelho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Tela12_Organização - Cupons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exibe dados do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cupom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selecionado e a mensagem “Deseja realmente remover o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Cupom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?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Tela16 _Organização - Exclusão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).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Ator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confirma a remoção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numPr>
                <w:ilvl w:val="0"/>
                <w:numId w:val="2"/>
              </w:numPr>
              <w:ind w:left="360" w:hanging="360"/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exclui os dados do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cupom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do meio persistente.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3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47">
            <w:pPr>
              <w:jc w:val="center"/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Fluxo Alternativo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3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49">
            <w:pPr>
              <w:jc w:val="both"/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Linha 5: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Ator pressiona botão “Voltar”. Retorna ao passo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1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da </w:t>
            </w:r>
            <w:r w:rsidDel="00000000" w:rsidR="00000000" w:rsidRPr="00000000">
              <w:rPr>
                <w:color w:val="ff0000"/>
                <w:sz w:val="28"/>
                <w:szCs w:val="28"/>
                <w:vertAlign w:val="baseline"/>
                <w:rtl w:val="0"/>
              </w:rPr>
              <w:t xml:space="preserve">Seção Principal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B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1"/>
        <w:rPr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Seção: </w:t>
      </w:r>
      <w:r w:rsidDel="00000000" w:rsidR="00000000" w:rsidRPr="00000000">
        <w:rPr>
          <w:b w:val="0"/>
          <w:bCs w:val="0"/>
          <w:vertAlign w:val="baseline"/>
          <w:rtl w:val="0"/>
        </w:rPr>
        <w:t xml:space="preserve">Alterar Dados do </w:t>
      </w:r>
      <w:r w:rsidDel="00000000" w:rsidR="00000000" w:rsidRPr="00000000">
        <w:rPr>
          <w:b w:val="0"/>
          <w:bCs w:val="0"/>
          <w:rtl w:val="0"/>
        </w:rPr>
        <w:t xml:space="preserve">Cupom</w:t>
      </w:r>
      <w:r w:rsidDel="00000000" w:rsidR="00000000" w:rsidRPr="00000000">
        <w:rPr>
          <w:rtl w:val="0"/>
        </w:rPr>
      </w:r>
    </w:p>
    <w:tbl>
      <w:tblPr>
        <w:tblStyle w:val="Table5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D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E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Insere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Cupons do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meio persistente.</w:t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4F">
            <w:pPr>
              <w:pStyle w:val="Heading2"/>
              <w:rPr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1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51">
            <w:pPr>
              <w:numPr>
                <w:ilvl w:val="0"/>
                <w:numId w:val="4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Ator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seleciona a opção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de “Editar”,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representada por um Lápis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Tela12_Organização - Cupons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52">
            <w:pPr>
              <w:numPr>
                <w:ilvl w:val="0"/>
                <w:numId w:val="4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exibe formulário com os dados atuais do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Cupom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Tela07_Organização - Criar Cupons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numPr>
                <w:ilvl w:val="0"/>
                <w:numId w:val="4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informa os dados e pressiona o botão “Salvar”.</w:t>
            </w:r>
          </w:p>
          <w:p w:rsidR="00000000" w:rsidDel="00000000" w:rsidP="00000000" w:rsidRDefault="00000000" w:rsidRPr="00000000" w14:paraId="00000054">
            <w:pPr>
              <w:numPr>
                <w:ilvl w:val="0"/>
                <w:numId w:val="4"/>
              </w:numPr>
              <w:ind w:left="36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verifica a validade dos dados conforme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DD-Organização.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numPr>
                <w:ilvl w:val="0"/>
                <w:numId w:val="4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atualiza dados informados em meio persistente.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3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57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Fluxo Alternativo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0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59">
            <w:pPr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Linha 3.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Se o Autor clicar no botão “Voltar” na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Tela07_Organização - Criar Cupons)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será retornado para o passo 3 da Seção Principal sem realizar nenhuma alteração nos dados.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Linha 4.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O sistema exibe uma mensagem “Algum valor está invalido, por favor tente novamente” e volta para tela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Tela07_Organização - Criar Cupons).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C">
      <w:pPr>
        <w:rPr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054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28"/>
        <w:gridCol w:w="1800"/>
        <w:gridCol w:w="6120"/>
        <w:tblGridChange w:id="0">
          <w:tblGrid>
            <w:gridCol w:w="2628"/>
            <w:gridCol w:w="1800"/>
            <w:gridCol w:w="6120"/>
          </w:tblGrid>
        </w:tblGridChange>
      </w:tblGrid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D">
            <w:pPr>
              <w:jc w:val="center"/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Histórico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Data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Pessoa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Alteração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10/09/2009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Lucas Cunha</w:t>
            </w:r>
          </w:p>
          <w:p w:rsidR="00000000" w:rsidDel="00000000" w:rsidP="00000000" w:rsidRDefault="00000000" w:rsidRPr="00000000" w14:paraId="0000006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Felipe </w:t>
            </w:r>
          </w:p>
          <w:p w:rsidR="00000000" w:rsidDel="00000000" w:rsidP="00000000" w:rsidRDefault="00000000" w:rsidRPr="00000000" w14:paraId="0000006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Lorena</w:t>
            </w:r>
          </w:p>
          <w:p w:rsidR="00000000" w:rsidDel="00000000" w:rsidP="00000000" w:rsidRDefault="00000000" w:rsidRPr="00000000" w14:paraId="0000006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Hevellyn</w:t>
            </w:r>
          </w:p>
          <w:p w:rsidR="00000000" w:rsidDel="00000000" w:rsidP="00000000" w:rsidRDefault="00000000" w:rsidRPr="00000000" w14:paraId="0000006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Alanna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Criação do Caso de Uso</w:t>
            </w:r>
          </w:p>
          <w:p w:rsidR="00000000" w:rsidDel="00000000" w:rsidP="00000000" w:rsidRDefault="00000000" w:rsidRPr="00000000" w14:paraId="0000006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10/04/2022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Felipe</w:t>
            </w:r>
          </w:p>
          <w:p w:rsidR="00000000" w:rsidDel="00000000" w:rsidP="00000000" w:rsidRDefault="00000000" w:rsidRPr="00000000" w14:paraId="0000006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Lucas Cunha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Referência aos protótipos de telas</w:t>
            </w:r>
          </w:p>
        </w:tc>
      </w:tr>
    </w:tbl>
    <w:p w:rsidR="00000000" w:rsidDel="00000000" w:rsidP="00000000" w:rsidRDefault="00000000" w:rsidRPr="00000000" w14:paraId="0000006F">
      <w:pPr>
        <w:rPr>
          <w:vertAlign w:val="baseline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8" w:top="1418" w:left="851" w:right="85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abstractNum w:abstractNumId="2"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abstractNum w:abstractNumId="3"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52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468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vertAlign w:val="baseline"/>
      </w:rPr>
    </w:lvl>
  </w:abstractNum>
  <w:abstractNum w:abstractNumId="4"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abstractNum w:abstractNumId="5"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</w:pPr>
    <w:rPr>
      <w:b w:val="1"/>
      <w:bCs w:val="1"/>
      <w:sz w:val="28"/>
      <w:szCs w:val="28"/>
      <w:vertAlign w:val="baseline"/>
    </w:rPr>
  </w:style>
  <w:style w:type="paragraph" w:styleId="Heading2">
    <w:name w:val="heading 2"/>
    <w:basedOn w:val="Normal"/>
    <w:next w:val="Normal"/>
    <w:pPr>
      <w:keepNext w:val="1"/>
      <w:jc w:val="center"/>
    </w:pPr>
    <w:rPr>
      <w:sz w:val="28"/>
      <w:szCs w:val="28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jc w:val="center"/>
    </w:pPr>
    <w:rPr>
      <w:b w:val="1"/>
      <w:bCs w:val="1"/>
      <w:sz w:val="32"/>
      <w:szCs w:val="32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