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7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b w:val="1"/>
          <w:sz w:val="36"/>
          <w:szCs w:val="36"/>
          <w:rtl w:val="0"/>
        </w:rPr>
        <w:t xml:space="preserve">Corredor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tl w:val="0"/>
              </w:rPr>
              <w:t xml:space="preserve">Alto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deve permitir criar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, alterar, remover ou consultar os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do corredor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primário já deve estar autenticado no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Tela09_TelaEntrada).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no ícone de Perfil.</w:t>
            </w:r>
          </w:p>
          <w:p w:rsidR="00000000" w:rsidDel="00000000" w:rsidP="00000000" w:rsidRDefault="00000000" w:rsidRPr="00000000" w14:paraId="00000014">
            <w:pPr>
              <w:pStyle w:val="Heading2"/>
              <w:numPr>
                <w:ilvl w:val="0"/>
                <w:numId w:val="5"/>
              </w:numPr>
              <w:ind w:left="720" w:hanging="360"/>
              <w:jc w:val="left"/>
              <w:rPr>
                <w:sz w:val="28"/>
                <w:szCs w:val="28"/>
              </w:rPr>
            </w:pPr>
            <w:bookmarkStart w:colFirst="0" w:colLast="0" w:name="_heading=h.r269pdpvmd00" w:id="0"/>
            <w:bookmarkEnd w:id="0"/>
            <w:r w:rsidDel="00000000" w:rsidR="00000000" w:rsidRPr="00000000">
              <w:rPr>
                <w:rtl w:val="0"/>
              </w:rPr>
              <w:t xml:space="preserve">O sistema lista as opções 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Tela10_PerfilOpcoes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na opção “Ver perfil”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(Tela11_ManterCorredor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uma das 4 opções disponibilizadas pelo sistema.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Alterar dados: Ver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Alterar Dados do Corredor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Alterar senha: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Alterar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 Conta: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Excluir Conta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retorna ao passo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Alterar Senha</w:t>
      </w: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-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5"/>
        <w:gridCol w:w="7425"/>
        <w:tblGridChange w:id="0">
          <w:tblGrid>
            <w:gridCol w:w="289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Criar corredor em meio persistente 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rPr>
                <w:color w:val="ff0000"/>
              </w:rPr>
            </w:pPr>
            <w:bookmarkStart w:colFirst="0" w:colLast="0" w:name="_heading=h.4j3zsr58q2c5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autor seleciona “Alterar senha”.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(Tela31_AlterarSenhaCorredor).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Autor coloca nova senha e confirma a mudança.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exibe uma mensagem “Senha alterada com Sucesso” 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7.890624999999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-720" w:hanging="36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  <w:tab/>
              <w:t xml:space="preserve">Linha 3.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Autor clica em voltar. Retorna para o passo 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mensagem “Senha indisponível, por favor tente novamente”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b w:val="0"/>
          <w:rtl w:val="0"/>
        </w:rPr>
        <w:t xml:space="preserve">Dados do Corredor</w:t>
      </w:r>
      <w:r w:rsidDel="00000000" w:rsidR="00000000" w:rsidRPr="00000000">
        <w:rPr>
          <w:rtl w:val="0"/>
        </w:rPr>
      </w:r>
    </w:p>
    <w:tbl>
      <w:tblPr>
        <w:tblStyle w:val="Table3"/>
        <w:tblW w:w="103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5"/>
        <w:gridCol w:w="7440"/>
        <w:tblGridChange w:id="0">
          <w:tblGrid>
            <w:gridCol w:w="2895"/>
            <w:gridCol w:w="74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Consulta os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corredor.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opção de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Ver Perfil”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todos os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Corredor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Tela11_ManterCorredor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Excluir Conta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dados do livro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a opção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 conta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dados do livro selecionado e a mensagem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Tem certeza que deseja excluir a sua conta?”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Tela30_ExcluirCorredor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clica no botão “Sim”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exclui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sua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 Retorna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Dados do </w:t>
      </w:r>
      <w:r w:rsidDel="00000000" w:rsidR="00000000" w:rsidRPr="00000000">
        <w:rPr>
          <w:b w:val="0"/>
          <w:rtl w:val="0"/>
        </w:rPr>
        <w:t xml:space="preserve">Corredor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Alterar dados do Corredor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seleciona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ícone de Editar.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formulário com os dados atuais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do autor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Tela12_EditarPerfil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alterações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clicando no botão “Concluir”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 submete dados para o sistema.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DD-Corredor.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Autor clica no botão “voltar”, voltando para tela o passo 4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,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sem alterar os dados existentes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Cunha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 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Lorena</w:t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Hevellyn</w:t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Alanna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Alanna </w:t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Hevellyn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Lorena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Q2ws/f/lmrrsVfukT3yTUG2H4g==">CgMxLjAyDmgucjI2OXBkcHZtZDAwMg5oLjRqM3pzcjU4cTJjNTgAciExMUw3c3lnRzhLT2JuZEkxNWtiY0lJcDl6N0ZnVHUxaTI=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