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right"/>
        <w:rPr>
          <w:rFonts w:hint="default"/>
          <w:lang w:val="pt-BR"/>
        </w:rPr>
      </w:pPr>
      <w:r>
        <w:rPr>
          <w:rFonts w:hint="default"/>
          <w:lang w:val="pt-BR"/>
        </w:rPr>
        <w:t>FEIRAGRO</w:t>
      </w:r>
    </w:p>
    <w:p>
      <w:pPr>
        <w:pStyle w:val="21"/>
        <w:wordWrap w:val="0"/>
        <w:jc w:val="right"/>
        <w:rPr>
          <w:rFonts w:hint="default"/>
          <w:lang w:val="pt-BR"/>
        </w:rPr>
      </w:pPr>
      <w:r>
        <w:rPr>
          <w:rFonts w:hint="default"/>
          <w:lang w:val="pt-BR"/>
        </w:rPr>
        <w:t>Visão inicial do projeto</w:t>
      </w:r>
    </w:p>
    <w:p>
      <w:pPr>
        <w:pStyle w:val="21"/>
        <w:jc w:val="right"/>
      </w:pPr>
    </w:p>
    <w:p>
      <w:pPr>
        <w:pStyle w:val="21"/>
        <w:wordWrap w:val="0"/>
        <w:jc w:val="right"/>
        <w:rPr>
          <w:rFonts w:hint="default"/>
          <w:sz w:val="28"/>
          <w:lang w:val="pt-BR"/>
        </w:rPr>
      </w:pPr>
      <w:r>
        <w:rPr>
          <w:sz w:val="28"/>
        </w:rPr>
        <w:t>Ve</w:t>
      </w:r>
      <w:r>
        <w:rPr>
          <w:rFonts w:hint="default"/>
          <w:sz w:val="28"/>
          <w:lang w:val="pt-BR"/>
        </w:rPr>
        <w:t>rsão 0.1</w:t>
      </w:r>
    </w:p>
    <w:p>
      <w:pPr>
        <w:pStyle w:val="21"/>
        <w:rPr>
          <w:sz w:val="28"/>
        </w:rPr>
      </w:pPr>
    </w:p>
    <w:p/>
    <w:p>
      <w:pPr>
        <w:sectPr>
          <w:headerReference r:id="rId5" w:type="default"/>
          <w:footnotePr>
            <w:numFmt w:val="decimal"/>
          </w:foot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1"/>
      </w:pPr>
      <w:r>
        <w:rPr>
          <w:rFonts w:hint="default"/>
        </w:rPr>
        <w:t>Histórico de revisão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D</w:t>
            </w:r>
            <w:r>
              <w:rPr>
                <w:rFonts w:hint="default"/>
                <w:b/>
                <w:lang w:val="pt-BR"/>
              </w:rPr>
              <w:t>ata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V</w:t>
            </w:r>
            <w:r>
              <w:rPr>
                <w:rFonts w:hint="default"/>
                <w:b/>
                <w:lang w:val="pt-BR"/>
              </w:rPr>
              <w:t>ersão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D</w:t>
            </w:r>
            <w:r>
              <w:rPr>
                <w:rFonts w:hint="default"/>
                <w:b/>
                <w:lang w:val="pt-BR"/>
              </w:rPr>
              <w:t>escrição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A</w:t>
            </w:r>
            <w:r>
              <w:rPr>
                <w:rFonts w:hint="default"/>
                <w:b/>
                <w:lang w:val="pt-BR"/>
              </w:rPr>
              <w:t>utores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left w:w="108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03/02/2023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0.1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  <w:r>
              <w:rPr>
                <w:rFonts w:hint="default"/>
              </w:rPr>
              <w:t>Nesse momento identificamos o problema, conseguimos parceria para assim desenvolver a melhor solução.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  <w:r>
              <w:rPr>
                <w:rFonts w:hint="default"/>
              </w:rPr>
              <w:t>Carlos Silva, Eduardo Tavares, Icaro Santos, João Rios, Nadianne Galvão, Verenilson Souza</w:t>
            </w:r>
          </w:p>
        </w:tc>
      </w:tr>
    </w:tbl>
    <w:p/>
    <w:p>
      <w:pPr>
        <w:pStyle w:val="21"/>
        <w:rPr>
          <w:rFonts w:hint="default"/>
          <w:lang w:val="pt-BR"/>
        </w:rPr>
      </w:pPr>
      <w:r>
        <w:br w:type="page"/>
      </w:r>
      <w:r>
        <w:rPr>
          <w:rFonts w:hint="default"/>
          <w:lang w:val="pt-BR"/>
        </w:rPr>
        <w:t>Índice</w:t>
      </w:r>
    </w:p>
    <w:p>
      <w:pPr>
        <w:pStyle w:val="34"/>
        <w:tabs>
          <w:tab w:val="right" w:leader="dot" w:pos="9360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1. </w:t>
      </w:r>
      <w:r>
        <w:rPr>
          <w:rFonts w:hint="default"/>
          <w:lang w:val="pt-BR"/>
        </w:rPr>
        <w:t>Introdução</w:t>
      </w:r>
      <w:r>
        <w:tab/>
      </w:r>
      <w:r>
        <w:fldChar w:fldCharType="begin"/>
      </w:r>
      <w:r>
        <w:instrText xml:space="preserve"> PAGEREF _Toc17976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1.1 </w:t>
      </w:r>
      <w:r>
        <w:rPr>
          <w:rFonts w:hint="default"/>
          <w:lang w:val="pt-BR"/>
        </w:rPr>
        <w:t>Referências</w:t>
      </w:r>
      <w:r>
        <w:tab/>
      </w:r>
      <w:r>
        <w:fldChar w:fldCharType="begin"/>
      </w:r>
      <w:r>
        <w:instrText xml:space="preserve"> PAGEREF _Toc17865 \h </w:instrText>
      </w:r>
      <w:r>
        <w:fldChar w:fldCharType="separate"/>
      </w:r>
      <w:r>
        <w:t>4</w:t>
      </w:r>
      <w:r>
        <w:fldChar w:fldCharType="end"/>
      </w:r>
    </w:p>
    <w:p>
      <w:pPr>
        <w:pStyle w:val="34"/>
        <w:tabs>
          <w:tab w:val="right" w:leader="dot" w:pos="9360"/>
        </w:tabs>
      </w:pPr>
      <w:r>
        <w:t xml:space="preserve">2. </w:t>
      </w:r>
      <w:r>
        <w:rPr>
          <w:rFonts w:hint="default"/>
          <w:lang w:val="pt-BR"/>
        </w:rPr>
        <w:t>Posicionamento</w:t>
      </w:r>
      <w:r>
        <w:tab/>
      </w:r>
      <w:r>
        <w:fldChar w:fldCharType="begin"/>
      </w:r>
      <w:r>
        <w:instrText xml:space="preserve"> PAGEREF _Toc14746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rPr>
          <w:color w:val="auto"/>
        </w:rPr>
        <w:t xml:space="preserve">2.1 </w:t>
      </w:r>
      <w:r>
        <w:rPr>
          <w:rFonts w:hint="default"/>
          <w:lang w:val="pt-BR"/>
        </w:rPr>
        <w:t>Declaração do problema</w:t>
      </w:r>
      <w:r>
        <w:tab/>
      </w:r>
      <w:r>
        <w:fldChar w:fldCharType="begin"/>
      </w:r>
      <w:r>
        <w:instrText xml:space="preserve"> PAGEREF _Toc7116 \h </w:instrText>
      </w:r>
      <w:r>
        <w:fldChar w:fldCharType="separate"/>
      </w:r>
      <w:r>
        <w:t>4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2.2 </w:t>
      </w:r>
      <w:r>
        <w:rPr>
          <w:rFonts w:hint="default"/>
        </w:rPr>
        <w:t>Descrição da posição do produto</w:t>
      </w:r>
      <w:r>
        <w:tab/>
      </w:r>
      <w:r>
        <w:fldChar w:fldCharType="begin"/>
      </w:r>
      <w:r>
        <w:instrText xml:space="preserve"> PAGEREF _Toc15542 \h </w:instrText>
      </w:r>
      <w:r>
        <w:fldChar w:fldCharType="separate"/>
      </w:r>
      <w:r>
        <w:t>5</w:t>
      </w:r>
      <w:r>
        <w:fldChar w:fldCharType="end"/>
      </w:r>
    </w:p>
    <w:p>
      <w:pPr>
        <w:pStyle w:val="34"/>
        <w:tabs>
          <w:tab w:val="right" w:leader="dot" w:pos="9360"/>
        </w:tabs>
      </w:pPr>
      <w:r>
        <w:t xml:space="preserve">3. </w:t>
      </w:r>
      <w:r>
        <w:rPr>
          <w:rFonts w:hint="default"/>
        </w:rPr>
        <w:t>Descrições de Partes Interessadas e Usuários</w:t>
      </w:r>
      <w:r>
        <w:tab/>
      </w:r>
      <w:r>
        <w:fldChar w:fldCharType="begin"/>
      </w:r>
      <w:r>
        <w:instrText xml:space="preserve"> PAGEREF _Toc16937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3.1 </w:t>
      </w:r>
      <w:r>
        <w:rPr>
          <w:rFonts w:hint="default"/>
        </w:rPr>
        <w:t>Partes interessas</w:t>
      </w:r>
      <w:r>
        <w:tab/>
      </w:r>
      <w:r>
        <w:fldChar w:fldCharType="begin"/>
      </w:r>
      <w:r>
        <w:instrText xml:space="preserve"> PAGEREF _Toc32045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3.2 </w:t>
      </w:r>
      <w:r>
        <w:rPr>
          <w:rFonts w:hint="default"/>
        </w:rPr>
        <w:t>Resumo do usuário</w:t>
      </w:r>
      <w:r>
        <w:tab/>
      </w:r>
      <w:r>
        <w:fldChar w:fldCharType="begin"/>
      </w:r>
      <w:r>
        <w:instrText xml:space="preserve"> PAGEREF _Toc7732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3.3 </w:t>
      </w:r>
      <w:r>
        <w:rPr>
          <w:rFonts w:hint="default"/>
        </w:rPr>
        <w:t>Ambiente do usuário</w:t>
      </w:r>
      <w:r>
        <w:tab/>
      </w:r>
      <w:r>
        <w:fldChar w:fldCharType="begin"/>
      </w:r>
      <w:r>
        <w:instrText xml:space="preserve"> PAGEREF _Toc26713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3.4 </w:t>
      </w:r>
      <w:r>
        <w:rPr>
          <w:rFonts w:hint="default"/>
        </w:rPr>
        <w:t>Resumo das principais partes interessadas e necessidades do usuário</w:t>
      </w:r>
      <w:r>
        <w:tab/>
      </w:r>
      <w:r>
        <w:fldChar w:fldCharType="begin"/>
      </w:r>
      <w:r>
        <w:instrText xml:space="preserve"> PAGEREF _Toc22508 \h </w:instrText>
      </w:r>
      <w:r>
        <w:fldChar w:fldCharType="separate"/>
      </w:r>
      <w:r>
        <w:t>5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3.5 </w:t>
      </w:r>
      <w:r>
        <w:rPr>
          <w:rFonts w:hint="default"/>
        </w:rPr>
        <w:t>Alternativas e competições</w:t>
      </w:r>
      <w:r>
        <w:tab/>
      </w:r>
      <w:r>
        <w:fldChar w:fldCharType="begin"/>
      </w:r>
      <w:r>
        <w:instrText xml:space="preserve"> PAGEREF _Toc24090 \h </w:instrText>
      </w:r>
      <w:r>
        <w:fldChar w:fldCharType="separate"/>
      </w:r>
      <w:r>
        <w:t>5</w:t>
      </w:r>
      <w:r>
        <w:fldChar w:fldCharType="end"/>
      </w:r>
    </w:p>
    <w:p>
      <w:pPr>
        <w:pStyle w:val="34"/>
        <w:tabs>
          <w:tab w:val="right" w:leader="dot" w:pos="9360"/>
        </w:tabs>
      </w:pPr>
      <w:r>
        <w:t xml:space="preserve">4. </w:t>
      </w:r>
      <w:r>
        <w:rPr>
          <w:rFonts w:hint="default"/>
        </w:rPr>
        <w:t>Resumo do Produto</w:t>
      </w:r>
      <w:r>
        <w:tab/>
      </w:r>
      <w:r>
        <w:fldChar w:fldCharType="begin"/>
      </w:r>
      <w:r>
        <w:instrText xml:space="preserve"> PAGEREF _Toc20492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4.1 </w:t>
      </w:r>
      <w:r>
        <w:rPr>
          <w:rFonts w:hint="default"/>
        </w:rPr>
        <w:t>Perspectiva do produto</w:t>
      </w:r>
      <w:r>
        <w:tab/>
      </w:r>
      <w:r>
        <w:fldChar w:fldCharType="begin"/>
      </w:r>
      <w:r>
        <w:instrText xml:space="preserve"> PAGEREF _Toc9015 \h </w:instrText>
      </w:r>
      <w:r>
        <w:fldChar w:fldCharType="separate"/>
      </w:r>
      <w:r>
        <w:t>6</w:t>
      </w:r>
      <w:r>
        <w:fldChar w:fldCharType="end"/>
      </w:r>
    </w:p>
    <w:p>
      <w:pPr>
        <w:pStyle w:val="16"/>
        <w:tabs>
          <w:tab w:val="right" w:leader="dot" w:pos="9360"/>
        </w:tabs>
      </w:pPr>
      <w:r>
        <w:t xml:space="preserve">4.2 </w:t>
      </w:r>
      <w:r>
        <w:rPr>
          <w:rFonts w:hint="default"/>
        </w:rPr>
        <w:t>Suposições e dependências</w:t>
      </w:r>
      <w:r>
        <w:tab/>
      </w:r>
      <w:r>
        <w:fldChar w:fldCharType="begin"/>
      </w:r>
      <w:r>
        <w:instrText xml:space="preserve"> PAGEREF _Toc19304 \h </w:instrText>
      </w:r>
      <w:r>
        <w:fldChar w:fldCharType="separate"/>
      </w:r>
      <w:r>
        <w:t>6</w:t>
      </w:r>
      <w:r>
        <w:fldChar w:fldCharType="end"/>
      </w:r>
    </w:p>
    <w:p>
      <w:pPr>
        <w:pStyle w:val="34"/>
        <w:tabs>
          <w:tab w:val="right" w:leader="dot" w:pos="9360"/>
        </w:tabs>
      </w:pPr>
      <w:r>
        <w:t xml:space="preserve">5. </w:t>
      </w:r>
      <w:r>
        <w:rPr>
          <w:rFonts w:hint="default"/>
        </w:rPr>
        <w:t>Características do produto</w:t>
      </w:r>
      <w:r>
        <w:tab/>
      </w:r>
      <w:r>
        <w:fldChar w:fldCharType="begin"/>
      </w:r>
      <w:r>
        <w:instrText xml:space="preserve"> PAGEREF _Toc22447 \h </w:instrText>
      </w:r>
      <w:r>
        <w:fldChar w:fldCharType="separate"/>
      </w:r>
      <w:r>
        <w:t>6</w:t>
      </w:r>
      <w:r>
        <w:fldChar w:fldCharType="end"/>
      </w:r>
    </w:p>
    <w:p>
      <w:pPr>
        <w:pStyle w:val="34"/>
        <w:tabs>
          <w:tab w:val="right" w:leader="dot" w:pos="9360"/>
        </w:tabs>
      </w:pPr>
      <w:r>
        <w:t xml:space="preserve">6. </w:t>
      </w:r>
      <w:r>
        <w:rPr>
          <w:rFonts w:hint="default"/>
        </w:rPr>
        <w:t>Outros requisitos do produto</w:t>
      </w:r>
      <w:r>
        <w:tab/>
      </w:r>
      <w:r>
        <w:fldChar w:fldCharType="begin"/>
      </w:r>
      <w:r>
        <w:instrText xml:space="preserve"> PAGEREF _Toc9848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rPr>
          <w:rFonts w:hint="default"/>
          <w:lang w:val="pt-BR"/>
        </w:rPr>
      </w:pPr>
      <w:r>
        <w:fldChar w:fldCharType="end"/>
      </w:r>
      <w:bookmarkStart w:id="22" w:name="_GoBack"/>
      <w:bookmarkEnd w:id="22"/>
      <w:r>
        <w:br w:type="page"/>
      </w:r>
      <w:r>
        <w:rPr>
          <w:rFonts w:hint="default"/>
          <w:lang w:val="pt-BR"/>
        </w:rPr>
        <w:t>Visão inicial do projeto</w:t>
      </w:r>
    </w:p>
    <w:p>
      <w:pPr>
        <w:pStyle w:val="2"/>
      </w:pPr>
      <w:bookmarkStart w:id="0" w:name="_Toc17976"/>
      <w:bookmarkStart w:id="1" w:name="_Toc436203377"/>
      <w:bookmarkStart w:id="2" w:name="_Toc452813577"/>
      <w:r>
        <w:rPr>
          <w:rFonts w:hint="default"/>
          <w:lang w:val="pt-BR"/>
        </w:rPr>
        <w:t>Introdução</w:t>
      </w:r>
      <w:bookmarkEnd w:id="0"/>
    </w:p>
    <w:p>
      <w:pPr>
        <w:pStyle w:val="18"/>
        <w:ind w:left="0" w:leftChars="0" w:firstLine="720" w:firstLineChars="0"/>
        <w:rPr>
          <w:rFonts w:hint="default"/>
        </w:rPr>
      </w:pPr>
      <w:r>
        <w:rPr>
          <w:rFonts w:hint="default"/>
        </w:rPr>
        <w:t xml:space="preserve">O Brasil é uma terra fértil para os agrotóxicos. Infelizmente há defensivos agrícolas que ainda são usados aqui, mas foram banidos da Europa e dos Estados Unidos. Um dos exemplos levantados pelo portal g1 é o pesticida atrazina, que na Europa foi associado a câncer de ovário, próstata, infertilidade e mal de Parkinson, mas o seu uso é livre na nossa agricultura. </w:t>
      </w:r>
    </w:p>
    <w:p>
      <w:pPr>
        <w:pStyle w:val="18"/>
        <w:ind w:left="0" w:leftChars="0" w:firstLine="0" w:firstLineChars="0"/>
        <w:rPr>
          <w:rFonts w:hint="default"/>
        </w:rPr>
      </w:pPr>
    </w:p>
    <w:p>
      <w:pPr>
        <w:pStyle w:val="18"/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Porém, a população brasileira tem gradualmente acordado e se preocupado com a qualidade dos alimentos que chegam às suas mesas. De acordo com levantamento feito pelo SEBRAE no ano de 2019 o consumo regular de produtos orgânicos teve um aumento de 4 pontos percentuais se comparado a 2017 e em 2020 houve um crescimento de 30% desse mercado, a estimativa é que continue a crescer e no ano de 2026 esse mercado alcance o valor de 1,77 bilhões de dólares no Brasil. Nos últimos 12 anos, o número de produtores orgânicos cadastrados cresceu 450%.</w:t>
      </w:r>
    </w:p>
    <w:p>
      <w:pPr>
        <w:pStyle w:val="18"/>
        <w:ind w:left="0" w:leftChars="0" w:firstLine="0" w:firstLineChars="0"/>
        <w:rPr>
          <w:rFonts w:hint="default"/>
        </w:rPr>
      </w:pPr>
    </w:p>
    <w:p>
      <w:pPr>
        <w:pStyle w:val="18"/>
        <w:ind w:left="0" w:leftChars="0" w:firstLine="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Visando esse mercado, feiras livres dedicadas apenas a produtos orgânicos são realizadas. No estado de Sergipe muitas dessas feiras são fiscalizadas e gerenciadas por empresas e cooperativas que visam o desenvolvimento agropecuário, porém demonstraram deficiência no gerenciamento dos seus processos.</w:t>
      </w:r>
    </w:p>
    <w:p>
      <w:pPr>
        <w:pStyle w:val="18"/>
        <w:ind w:left="0" w:leftChars="0" w:firstLine="0" w:firstLineChars="0"/>
      </w:pPr>
    </w:p>
    <w:p>
      <w:pPr>
        <w:pStyle w:val="3"/>
      </w:pPr>
      <w:bookmarkStart w:id="3" w:name="_Toc17865"/>
      <w:r>
        <w:rPr>
          <w:rFonts w:hint="default"/>
          <w:lang w:val="pt-BR"/>
        </w:rPr>
        <w:t>Referências</w:t>
      </w:r>
      <w:bookmarkEnd w:id="3"/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G1. Agrotóxicos banidos na UE e EUA encontram terreno fértil no Brasil (04)</w:t>
      </w: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04/03/2022. Disponível em:</w:t>
      </w: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"https://g1.globo.com/economia/agronegocios/noticia/2022/03/04/agrotoxicos-banidos-na-ue-e-eua-encontram-terreno-fertil-no-brasil.ghtml"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Arial" w:hAnsi="Arial" w:cs="Arial"/>
          <w:i w:val="0"/>
          <w:iCs w:val="0"/>
          <w:color w:val="1155CC"/>
          <w:sz w:val="20"/>
          <w:szCs w:val="20"/>
          <w:u w:val="single"/>
          <w:vertAlign w:val="baseline"/>
        </w:rPr>
        <w:t>https://g1.globo.com/economia/agronegocios/noticia/2022/03/04/agrotoxicos-banidos-na-ue-e-eua-encontram-terreno-fertil-no-brasil.ghtml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Sebrae digital. Mercado de orgânicos: projeções e tendências (28)</w:t>
      </w: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28/09/2022 Disponível em: </w:t>
      </w: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"https://digital.sebraers.com.br/blog/mercado-de-organicos-projecoes-e-tendencias/"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Arial" w:hAnsi="Arial" w:cs="Arial"/>
          <w:i w:val="0"/>
          <w:iCs w:val="0"/>
          <w:color w:val="1155CC"/>
          <w:sz w:val="20"/>
          <w:szCs w:val="20"/>
          <w:u w:val="single"/>
          <w:vertAlign w:val="baseline"/>
        </w:rPr>
        <w:t>https://digital.sebraers.com.br/blog/mercado-de-organicos-projecoes-e-tendencias/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GOV. Mapa anuncia XVIII Campanha Anual de Promoção do Produto Orgânico (31)</w:t>
      </w: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31/10/2022. Disponível em:</w:t>
      </w:r>
    </w:p>
    <w:p>
      <w:pPr>
        <w:pStyle w:val="2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"https://www.gov.br/agricultura/pt-br/assuntos/noticias/mapa-anuncia-xviii-campanha-anual-de-promocao-do-produto-organico" </w:instrText>
      </w:r>
      <w:r>
        <w:rPr>
          <w:b w:val="0"/>
          <w:bCs w:val="0"/>
          <w:u w:val="none"/>
        </w:rPr>
        <w:fldChar w:fldCharType="separate"/>
      </w:r>
      <w:r>
        <w:rPr>
          <w:rStyle w:val="14"/>
          <w:rFonts w:hint="default" w:ascii="Arial" w:hAnsi="Arial" w:cs="Arial"/>
          <w:i w:val="0"/>
          <w:iCs w:val="0"/>
          <w:color w:val="1155CC"/>
          <w:sz w:val="20"/>
          <w:szCs w:val="20"/>
          <w:u w:val="single"/>
          <w:vertAlign w:val="baseline"/>
        </w:rPr>
        <w:t>https://www.gov.br/agricultura/pt-br/assuntos/noticias/mapa-anuncia-xviii-campanha-anual-de-promocao-do-produto-organico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8"/>
      </w:pPr>
    </w:p>
    <w:bookmarkEnd w:id="1"/>
    <w:bookmarkEnd w:id="2"/>
    <w:p>
      <w:pPr>
        <w:pStyle w:val="2"/>
      </w:pPr>
      <w:bookmarkStart w:id="4" w:name="_Toc14746"/>
      <w:r>
        <w:rPr>
          <w:rFonts w:hint="default"/>
          <w:lang w:val="pt-BR"/>
        </w:rPr>
        <w:t>Posicionamento</w:t>
      </w:r>
      <w:bookmarkEnd w:id="4"/>
    </w:p>
    <w:p>
      <w:pPr>
        <w:pStyle w:val="3"/>
        <w:rPr>
          <w:color w:val="auto"/>
        </w:rPr>
      </w:pPr>
      <w:bookmarkStart w:id="5" w:name="_Toc7116"/>
      <w:r>
        <w:rPr>
          <w:rFonts w:hint="default"/>
          <w:lang w:val="pt-BR"/>
        </w:rPr>
        <w:t>Declaração do problema</w:t>
      </w:r>
      <w:bookmarkEnd w:id="5"/>
    </w:p>
    <w:tbl>
      <w:tblPr>
        <w:tblStyle w:val="12"/>
        <w:tblW w:w="0" w:type="auto"/>
        <w:tblInd w:w="828" w:type="dxa"/>
        <w:tblLayout w:type="fixed"/>
        <w:tblCellMar>
          <w:left w:w="108" w:type="dxa"/>
          <w:right w:w="108" w:type="dxa"/>
        </w:tblCellMar>
      </w:tblPr>
      <w:tblGrid>
        <w:gridCol w:w="2970"/>
        <w:gridCol w:w="5220"/>
      </w:tblGrid>
      <w:tr>
        <w:trPr>
          <w:wBefore w:w="0" w:type="dxa"/>
          <w:wAfter w:w="0" w:type="dxa"/>
        </w:trPr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  <w:rPr>
                <w:rFonts w:hint="default"/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O problema da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pStyle w:val="46"/>
              <w:rPr>
                <w:color w:val="auto"/>
              </w:rPr>
            </w:pPr>
            <w:r>
              <w:rPr>
                <w:rFonts w:hint="default"/>
                <w:color w:val="auto"/>
              </w:rPr>
              <w:t>Da falta organizacional da feira de produtos orgânicos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rPr>
          <w:wBefore w:w="0" w:type="dxa"/>
        </w:trPr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  <w:rPr>
                <w:rFonts w:hint="default"/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pStyle w:val="46"/>
              <w:rPr>
                <w:color w:val="auto"/>
              </w:rPr>
            </w:pPr>
            <w:r>
              <w:rPr>
                <w:rFonts w:hint="default"/>
                <w:color w:val="auto"/>
              </w:rPr>
              <w:t>A empresa que gerencia a feira, os produtores que plantam e vendem os orgânicos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rPr>
          <w:wBefore w:w="0" w:type="dxa"/>
        </w:trPr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  <w:rPr>
                <w:color w:val="auto"/>
              </w:rPr>
            </w:pPr>
            <w:r>
              <w:rPr>
                <w:rFonts w:hint="default"/>
                <w:color w:val="auto"/>
                <w:lang w:val="pt-BR"/>
              </w:rPr>
              <w:t>c</w:t>
            </w:r>
            <w:r>
              <w:rPr>
                <w:rFonts w:hint="default"/>
                <w:color w:val="auto"/>
              </w:rPr>
              <w:t>ujo impacto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pStyle w:val="46"/>
              <w:rPr>
                <w:color w:val="auto"/>
              </w:rPr>
            </w:pPr>
            <w:r>
              <w:rPr>
                <w:rFonts w:hint="default"/>
                <w:color w:val="auto"/>
              </w:rPr>
              <w:t>É a falta do controle das informações, a transparência das mesmas, impossibilita sua integralização e dificulta sua automação.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rPr>
          <w:wBefore w:w="0" w:type="dxa"/>
        </w:trPr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ind w:left="72"/>
              <w:rPr>
                <w:color w:val="auto"/>
              </w:rPr>
            </w:pPr>
            <w:r>
              <w:rPr>
                <w:rFonts w:hint="default"/>
                <w:color w:val="auto"/>
              </w:rPr>
              <w:t>Uma solução bem sucedida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pStyle w:val="46"/>
              <w:rPr>
                <w:color w:val="auto"/>
              </w:rPr>
            </w:pPr>
            <w:r>
              <w:rPr>
                <w:rFonts w:hint="default"/>
                <w:color w:val="auto"/>
              </w:rPr>
              <w:t>Seria integralizado através de um Sistema de gestão todas as informações para gerar métricas que auxiliem os processos.</w:t>
            </w:r>
          </w:p>
        </w:tc>
      </w:tr>
    </w:tbl>
    <w:p>
      <w:pPr>
        <w:pStyle w:val="3"/>
      </w:pPr>
      <w:bookmarkStart w:id="6" w:name="_Toc15542"/>
      <w:r>
        <w:rPr>
          <w:rFonts w:hint="default"/>
        </w:rPr>
        <w:t>Descrição da posição do produto</w:t>
      </w:r>
      <w:bookmarkEnd w:id="6"/>
    </w:p>
    <w:tbl>
      <w:tblPr>
        <w:tblStyle w:val="12"/>
        <w:tblW w:w="0" w:type="auto"/>
        <w:tblInd w:w="828" w:type="dxa"/>
        <w:tblLayout w:type="fixed"/>
        <w:tblCellMar>
          <w:left w:w="108" w:type="dxa"/>
          <w:right w:w="108" w:type="dxa"/>
        </w:tblCellMar>
      </w:tblPr>
      <w:tblGrid>
        <w:gridCol w:w="2790"/>
        <w:gridCol w:w="5400"/>
      </w:tblGrid>
      <w:tr>
        <w:tblPrEx>
          <w:tblCellMar>
            <w:left w:w="108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pStyle w:val="33"/>
              <w:bidi w:val="0"/>
            </w:pPr>
            <w:r>
              <w:rPr>
                <w:rFonts w:hint="default"/>
              </w:rPr>
              <w:t>Empresas que gerenciam feiras de produtos orgânicos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 Feiragro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pStyle w:val="33"/>
              <w:bidi w:val="0"/>
            </w:pPr>
            <w:r>
              <w:rPr>
                <w:rFonts w:hint="default"/>
              </w:rPr>
              <w:t>É um Sistema integrado de gestão de feira.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Isso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Fará com que os dados sejam vistos e gerenciados de forma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transparente, gerando métricas que possibilita a melhor organização da venda dos produtos orgânicos.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keepNext/>
              <w:ind w:left="72"/>
            </w:pPr>
            <w:r>
              <w:rPr>
                <w:rFonts w:hint="default"/>
              </w:rPr>
              <w:t>Ao contrário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Do método utilizado atualmente, onde os dados são arquivados em uma planilha manual.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  <w:noWrap w:val="0"/>
            <w:vAlign w:val="top"/>
          </w:tcPr>
          <w:p>
            <w:pPr>
              <w:pStyle w:val="18"/>
              <w:ind w:left="72"/>
            </w:pPr>
            <w:r>
              <w:rPr>
                <w:rFonts w:hint="default"/>
              </w:rPr>
              <w:t>Nosso produto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Trará rapidez, segurança, integralização, automação e controle.</w:t>
            </w:r>
          </w:p>
        </w:tc>
      </w:tr>
    </w:tbl>
    <w:p>
      <w:pPr>
        <w:pStyle w:val="2"/>
        <w:numPr>
          <w:numId w:val="0"/>
        </w:numPr>
        <w:ind w:leftChars="0"/>
      </w:pPr>
      <w:bookmarkStart w:id="7" w:name="_Toc452813581"/>
      <w:bookmarkStart w:id="8" w:name="_Toc447960005"/>
      <w:bookmarkStart w:id="9" w:name="_Toc512930909"/>
      <w:bookmarkStart w:id="10" w:name="_Toc436203381"/>
    </w:p>
    <w:bookmarkEnd w:id="7"/>
    <w:bookmarkEnd w:id="8"/>
    <w:bookmarkEnd w:id="9"/>
    <w:p>
      <w:pPr>
        <w:pStyle w:val="2"/>
      </w:pPr>
      <w:bookmarkStart w:id="11" w:name="_Toc16937"/>
      <w:r>
        <w:rPr>
          <w:rFonts w:hint="default"/>
        </w:rPr>
        <w:t>Descrições de Partes Interessadas e Usuários</w:t>
      </w:r>
      <w:bookmarkEnd w:id="11"/>
    </w:p>
    <w:p>
      <w:pPr>
        <w:pStyle w:val="3"/>
      </w:pPr>
      <w:bookmarkStart w:id="12" w:name="_Toc32045"/>
      <w:r>
        <w:rPr>
          <w:rFonts w:hint="default"/>
        </w:rPr>
        <w:t>Partes interessas</w:t>
      </w:r>
      <w:bookmarkEnd w:id="12"/>
    </w:p>
    <w:tbl>
      <w:tblPr>
        <w:tblStyle w:val="12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2610"/>
        <w:gridCol w:w="39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108" w:type="dxa"/>
            <w:right w:w="108" w:type="dxa"/>
          </w:tblCellMar>
        </w:tblPrEx>
        <w:tc>
          <w:tcPr>
            <w:tcW w:w="1890" w:type="dxa"/>
            <w:shd w:val="solid" w:color="000000" w:fill="FFFFFF"/>
            <w:noWrap w:val="0"/>
            <w:vAlign w:val="top"/>
          </w:tcPr>
          <w:p>
            <w:pPr>
              <w:pStyle w:val="18"/>
              <w:ind w:left="0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N</w:t>
            </w:r>
            <w:r>
              <w:rPr>
                <w:rFonts w:hint="default"/>
                <w:b/>
                <w:lang w:val="pt-BR"/>
              </w:rPr>
              <w:t>ome</w:t>
            </w:r>
          </w:p>
        </w:tc>
        <w:tc>
          <w:tcPr>
            <w:tcW w:w="2610" w:type="dxa"/>
            <w:shd w:val="solid" w:color="000000" w:fill="FFFFFF"/>
            <w:noWrap w:val="0"/>
            <w:vAlign w:val="top"/>
          </w:tcPr>
          <w:p>
            <w:pPr>
              <w:pStyle w:val="18"/>
              <w:ind w:left="0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D</w:t>
            </w:r>
            <w:r>
              <w:rPr>
                <w:rFonts w:hint="default"/>
                <w:b/>
                <w:lang w:val="pt-BR"/>
              </w:rPr>
              <w:t>escrição</w:t>
            </w:r>
          </w:p>
        </w:tc>
        <w:tc>
          <w:tcPr>
            <w:tcW w:w="3960" w:type="dxa"/>
            <w:shd w:val="solid" w:color="000000" w:fill="FFFFFF"/>
            <w:noWrap w:val="0"/>
            <w:vAlign w:val="top"/>
          </w:tcPr>
          <w:p>
            <w:pPr>
              <w:pStyle w:val="18"/>
              <w:ind w:left="0"/>
              <w:rPr>
                <w:rFonts w:hint="default"/>
                <w:b/>
                <w:lang w:val="pt-BR"/>
              </w:rPr>
            </w:pPr>
            <w:r>
              <w:rPr>
                <w:rFonts w:hint="default"/>
                <w:b/>
                <w:lang w:val="pt-BR"/>
              </w:rPr>
              <w:t>R</w:t>
            </w:r>
            <w:r>
              <w:rPr>
                <w:rFonts w:hint="default"/>
                <w:b/>
                <w:lang w:val="pt-BR"/>
              </w:rPr>
              <w:t>esponsabilidades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108" w:type="dxa"/>
            <w:right w:w="108" w:type="dxa"/>
          </w:tblCellMar>
        </w:tblPrEx>
        <w:tc>
          <w:tcPr>
            <w:tcW w:w="1890" w:type="dxa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Empresas que gerenciam feiras de produtos orgânicos</w:t>
            </w:r>
          </w:p>
        </w:tc>
        <w:tc>
          <w:tcPr>
            <w:tcW w:w="2610" w:type="dxa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Essas empresas trabalham com produtores regulamentados que levam seus produtos orgânicos para efetuar suas vendas em feiras livres.</w:t>
            </w:r>
          </w:p>
        </w:tc>
        <w:tc>
          <w:tcPr>
            <w:tcW w:w="3960" w:type="dxa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As empresas que gerenciam feiras disponibilizarão seus dados e processos, se dispondo a mostrar o processo desde o produtor, e a fiscalização do produto, taxação dos produtos que serão vendidos, e o processo da venda, e a contabilização dos valores alcançados.</w:t>
            </w:r>
          </w:p>
        </w:tc>
      </w:tr>
    </w:tbl>
    <w:p>
      <w:pPr>
        <w:pStyle w:val="3"/>
        <w:numPr>
          <w:numId w:val="0"/>
        </w:numPr>
        <w:ind w:leftChars="0"/>
      </w:pPr>
    </w:p>
    <w:p>
      <w:pPr>
        <w:pStyle w:val="3"/>
      </w:pPr>
      <w:bookmarkStart w:id="13" w:name="_Toc7732"/>
      <w:r>
        <w:rPr>
          <w:rFonts w:hint="default"/>
        </w:rPr>
        <w:t>Resumo do usuário</w:t>
      </w:r>
      <w:bookmarkEnd w:id="13"/>
    </w:p>
    <w:tbl>
      <w:tblPr>
        <w:tblStyle w:val="12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931"/>
        <w:gridCol w:w="55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41" w:hRule="atLeast"/>
        </w:trPr>
        <w:tc>
          <w:tcPr>
            <w:tcW w:w="2931" w:type="dxa"/>
            <w:shd w:val="solid" w:color="000000" w:fill="FFFFFF"/>
            <w:noWrap w:val="0"/>
            <w:vAlign w:val="top"/>
          </w:tcPr>
          <w:p>
            <w:pPr>
              <w:pStyle w:val="18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528" w:type="dxa"/>
            <w:shd w:val="solid" w:color="000000" w:fill="FFFFFF"/>
            <w:noWrap w:val="0"/>
            <w:vAlign w:val="top"/>
          </w:tcPr>
          <w:p>
            <w:pPr>
              <w:pStyle w:val="18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005" w:hRule="atLeast"/>
        </w:trPr>
        <w:tc>
          <w:tcPr>
            <w:tcW w:w="2931" w:type="dxa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Empresas que gerenciam feiras e produtores rurais</w:t>
            </w:r>
          </w:p>
        </w:tc>
        <w:tc>
          <w:tcPr>
            <w:tcW w:w="5528" w:type="dxa"/>
            <w:noWrap w:val="0"/>
            <w:vAlign w:val="top"/>
          </w:tcPr>
          <w:p>
            <w:pPr>
              <w:bidi w:val="0"/>
            </w:pPr>
            <w:r>
              <w:rPr>
                <w:rFonts w:hint="default"/>
              </w:rPr>
              <w:t>Empresas que gerenciam feiras realizarão a gestão completa, desde precificação à fiscalização, e os produtores rurais que acompanharão as métricas dos seus produtos</w:t>
            </w:r>
          </w:p>
        </w:tc>
      </w:tr>
    </w:tbl>
    <w:p>
      <w:pPr>
        <w:pStyle w:val="18"/>
      </w:pPr>
    </w:p>
    <w:p>
      <w:pPr>
        <w:pStyle w:val="3"/>
      </w:pPr>
      <w:bookmarkStart w:id="14" w:name="_Toc26713"/>
      <w:r>
        <w:rPr>
          <w:rFonts w:hint="default"/>
        </w:rPr>
        <w:t>Ambiente do usuário</w:t>
      </w:r>
      <w:bookmarkEnd w:id="14"/>
    </w:p>
    <w:p>
      <w:pPr>
        <w:bidi w:val="0"/>
        <w:ind w:firstLine="720" w:firstLineChars="0"/>
      </w:pPr>
      <w:r>
        <w:t>Atualmente com 6 pessoas na equipe de desenvolvimento, estamos buscando o entendimento dos processos, para encontrar a solução mais eficiente. A princípio se visa modelar processos a partir do software UML para melhor visualização tanto da equipe como dos usuários que precisam acompanhar os processos e etapas tomadas.</w:t>
      </w:r>
    </w:p>
    <w:p>
      <w:pPr>
        <w:bidi w:val="0"/>
        <w:ind w:firstLine="720" w:firstLineChars="0"/>
      </w:pPr>
    </w:p>
    <w:p>
      <w:pPr>
        <w:pStyle w:val="3"/>
      </w:pPr>
      <w:bookmarkStart w:id="15" w:name="_Toc22508"/>
      <w:r>
        <w:rPr>
          <w:rFonts w:hint="default"/>
        </w:rPr>
        <w:t>Resumo das principais partes interessadas e necessidades do usuário</w:t>
      </w:r>
      <w:bookmarkEnd w:id="15"/>
    </w:p>
    <w:p>
      <w:pPr>
        <w:bidi w:val="0"/>
        <w:ind w:firstLine="720" w:firstLineChars="0"/>
      </w:pPr>
      <w:r>
        <w:rPr>
          <w:rFonts w:hint="default"/>
        </w:rPr>
        <w:t>Atualmente a solução para o problema de feira é feita manualmente, onde uma tabela é preenchida com os dados dos alimentos, seus preços, produtor responsável e valor vendido. Atualmente a parte interessada mostrou extremo interesse em automatizar esse processo evitando gargalos na gestão.</w:t>
      </w:r>
    </w:p>
    <w:p>
      <w:pPr>
        <w:pStyle w:val="18"/>
        <w:ind w:left="0" w:leftChars="0" w:firstLine="0" w:firstLineChars="0"/>
      </w:pPr>
    </w:p>
    <w:p>
      <w:pPr>
        <w:pStyle w:val="3"/>
      </w:pPr>
      <w:bookmarkStart w:id="16" w:name="_Toc24090"/>
      <w:r>
        <w:rPr>
          <w:rFonts w:hint="default"/>
        </w:rPr>
        <w:t>Alternativas e competições</w:t>
      </w:r>
      <w:bookmarkEnd w:id="16"/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A maioria interessada no software que ajude a auxiliar esse processo não enxerga produtos já existentes que o ajudarão. Após pesquisas feitas pela equipe, foi notado não haver comercialização ou divulgação de um software que ajude esse processo de organização de produtos orgânicos nas feiras livres. </w:t>
      </w:r>
    </w:p>
    <w:p>
      <w:pPr>
        <w:ind w:firstLine="720" w:firstLineChars="0"/>
        <w:rPr>
          <w:rFonts w:hint="default"/>
        </w:rPr>
      </w:pPr>
    </w:p>
    <w:bookmarkEnd w:id="10"/>
    <w:p>
      <w:pPr>
        <w:pStyle w:val="2"/>
      </w:pPr>
      <w:bookmarkStart w:id="17" w:name="_Toc20492"/>
      <w:r>
        <w:rPr>
          <w:rFonts w:hint="default"/>
        </w:rPr>
        <w:t>Resumo do Produto</w:t>
      </w:r>
      <w:bookmarkEnd w:id="17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A perspectiva é que o produto seja fornecido através de um software que disponibilize painéis de visualização das métricas dos produtos e produtores, tanto para acompanhamento e fiscalização da empresa ou associação que fiscaliza e produtores.</w:t>
      </w:r>
    </w:p>
    <w:p>
      <w:pPr>
        <w:rPr>
          <w:rFonts w:hint="default"/>
          <w:lang w:val="pt-BR"/>
        </w:rPr>
      </w:pPr>
    </w:p>
    <w:p>
      <w:pPr>
        <w:pStyle w:val="3"/>
      </w:pPr>
      <w:bookmarkStart w:id="18" w:name="_Toc9015"/>
      <w:r>
        <w:rPr>
          <w:rFonts w:hint="default"/>
        </w:rPr>
        <w:t>Perspectiva do produto</w:t>
      </w:r>
      <w:bookmarkEnd w:id="18"/>
    </w:p>
    <w:p>
      <w:pPr>
        <w:ind w:firstLine="720" w:firstLineChars="0"/>
        <w:rPr>
          <w:rFonts w:hint="default"/>
        </w:rPr>
      </w:pPr>
      <w:r>
        <w:rPr>
          <w:rFonts w:hint="default"/>
        </w:rPr>
        <w:t>O produto será independente, capaz de fornecer ao usuário fácil visibilidade dos processos e parâmetros.</w:t>
      </w:r>
    </w:p>
    <w:p>
      <w:pPr>
        <w:ind w:firstLine="720" w:firstLineChars="0"/>
        <w:rPr>
          <w:rFonts w:hint="default"/>
        </w:rPr>
      </w:pPr>
    </w:p>
    <w:p>
      <w:pPr>
        <w:pStyle w:val="3"/>
      </w:pPr>
      <w:bookmarkStart w:id="19" w:name="_Toc19304"/>
      <w:r>
        <w:rPr>
          <w:rFonts w:hint="default"/>
        </w:rPr>
        <w:t>Suposições e dependências</w:t>
      </w:r>
      <w:bookmarkEnd w:id="19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Precisamos de um servidor para servir a aplicação e a conexão com o banco de dados, entendendo que se utilizará a conexão com a internet. Caso não seja possível utilizar a internet para realizar essa sincronização e os pontos que precisam desse tipo de tratamento, nossa equipe estudará os melhores meios para alcançar com sucesso o objetivo.</w:t>
      </w:r>
    </w:p>
    <w:p>
      <w:pPr>
        <w:rPr>
          <w:rFonts w:hint="default"/>
          <w:lang w:val="pt-BR"/>
        </w:rPr>
      </w:pPr>
    </w:p>
    <w:p>
      <w:pPr>
        <w:pStyle w:val="2"/>
      </w:pPr>
      <w:bookmarkStart w:id="20" w:name="_Toc22447"/>
      <w:r>
        <w:rPr>
          <w:rFonts w:hint="default"/>
        </w:rPr>
        <w:t>Características do produto</w:t>
      </w:r>
      <w:bookmarkEnd w:id="2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O produto conta com a entrada e saída de dados para abastecer um banco de dados de relatório de vendas.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 entrada será os produtos, a unidade, o valor do produto, a quantidade de produtos que levou, o nome do produtor, a quantidade vendida, e a saída será o valor total arrecadado por produto e o total vendido na feira nos dias em que a mesma ocorreu.</w:t>
      </w:r>
    </w:p>
    <w:p>
      <w:pPr>
        <w:rPr>
          <w:rFonts w:hint="default"/>
          <w:lang w:val="pt-BR"/>
        </w:rPr>
      </w:pPr>
    </w:p>
    <w:p>
      <w:pPr>
        <w:pStyle w:val="2"/>
      </w:pPr>
      <w:bookmarkStart w:id="21" w:name="_Toc9848"/>
      <w:r>
        <w:rPr>
          <w:rFonts w:hint="default"/>
        </w:rPr>
        <w:t>Outros requisitos do produto</w:t>
      </w:r>
      <w:bookmarkEnd w:id="21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O aplicativo precisa de total disponibilidade e independência. Focando na experiência do usuário e na estabilidade, garantindo que as compras não sejam prejudicadas.</w:t>
      </w:r>
    </w:p>
    <w:p>
      <w:pPr>
        <w:pStyle w:val="46"/>
      </w:pPr>
    </w:p>
    <w:sectPr>
      <w:headerReference r:id="rId6" w:type="default"/>
      <w:footerReference r:id="rId7" w:type="default"/>
      <w:footnotePr>
        <w:numFmt w:val="decimal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</w:pPr>
          <w:r>
            <w:rPr/>
            <w:sym w:font="Symbol" w:char="F0D3"/>
          </w:r>
          <w:r>
            <w:rPr>
              <w:rFonts w:hint="default"/>
              <w:lang w:val="pt-BR"/>
            </w:rPr>
            <w:t>FEIRAGRO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hint="default"/>
              <w:lang w:val="pt-BR"/>
            </w:rPr>
            <w:t>Página</w:t>
          </w:r>
          <w:r>
            <w:t xml:space="preserve"> </w:t>
          </w:r>
          <w:r>
            <w:rPr>
              <w:rStyle w:val="15"/>
            </w:rPr>
            <w:fldChar w:fldCharType="begin"/>
          </w:r>
          <w:r>
            <w:rPr>
              <w:rStyle w:val="15"/>
            </w:rPr>
            <w:instrText xml:space="preserve"> PAGE </w:instrText>
          </w:r>
          <w:r>
            <w:rPr>
              <w:rStyle w:val="15"/>
            </w:rPr>
            <w:fldChar w:fldCharType="separate"/>
          </w:r>
          <w:r>
            <w:rPr>
              <w:rStyle w:val="15"/>
              <w:lang/>
            </w:rPr>
            <w:t>2</w:t>
          </w:r>
          <w:r>
            <w:rPr>
              <w:rStyle w:val="15"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default"/>
        <w:sz w:val="24"/>
        <w:lang w:val="pt-BR"/>
      </w:rPr>
    </w:pPr>
    <w:r>
      <w:rPr>
        <w:rFonts w:hint="default" w:ascii="Arial" w:hAnsi="Arial"/>
        <w:b/>
        <w:sz w:val="36"/>
        <w:lang w:val="pt-BR"/>
      </w:rPr>
      <w:t>F</w:t>
    </w:r>
    <w:r>
      <w:rPr>
        <w:rFonts w:hint="default" w:ascii="Arial" w:hAnsi="Arial"/>
        <w:b/>
        <w:sz w:val="36"/>
        <w:lang w:val="pt-BR"/>
      </w:rPr>
      <w:t>EIRAGRO</w:t>
    </w:r>
  </w:p>
  <w:p>
    <w:pPr>
      <w:pStyle w:val="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108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pPr>
            <w:rPr>
              <w:rFonts w:hint="default"/>
              <w:lang w:val="pt-BR"/>
            </w:rPr>
          </w:pPr>
          <w:r>
            <w:rPr>
              <w:rFonts w:hint="default"/>
              <w:b/>
              <w:lang w:val="pt-BR"/>
            </w:rPr>
            <w:t>F</w:t>
          </w:r>
          <w:r>
            <w:rPr>
              <w:rFonts w:hint="default"/>
              <w:b/>
              <w:lang w:val="pt-BR"/>
            </w:rPr>
            <w:t>EIRAGRO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pt-BR"/>
            </w:rPr>
          </w:pPr>
          <w:r>
            <w:t xml:space="preserve">  </w:t>
          </w:r>
          <w:r>
            <w:rPr>
              <w:rFonts w:hint="default"/>
              <w:lang w:val="pt-BR"/>
            </w:rPr>
            <w:t>Versão</w:t>
          </w:r>
          <w:r>
            <w:t xml:space="preserve">:           </w:t>
          </w:r>
          <w:r>
            <w:rPr>
              <w:rFonts w:hint="default"/>
              <w:lang w:val="pt-BR"/>
            </w:rPr>
            <w:t>0.1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left w:w="108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pPr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Visão inicial do projeto</w:t>
          </w:r>
        </w:p>
      </w:tc>
      <w:tc>
        <w:tcPr>
          <w:tcW w:w="3179" w:type="dxa"/>
          <w:noWrap w:val="0"/>
          <w:vAlign w:val="top"/>
        </w:tcPr>
        <w:p>
          <w:pPr>
            <w:rPr>
              <w:rFonts w:hint="default"/>
              <w:lang w:val="pt-BR"/>
            </w:rPr>
          </w:pPr>
          <w:r>
            <w:t xml:space="preserve">  Date:  </w:t>
          </w:r>
          <w:r>
            <w:rPr>
              <w:rFonts w:hint="default"/>
              <w:lang w:val="pt-BR"/>
            </w:rPr>
            <w:t>03/02/2023</w:t>
          </w:r>
        </w:p>
      </w:tc>
    </w:tr>
  </w:tbl>
  <w:p>
    <w:pPr>
      <w:pStyle w:val="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16AF3"/>
    <w:rsid w:val="24416AF3"/>
    <w:rsid w:val="6D674F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6" w:semiHidden="0" w:name="heading 1"/>
    <w:lsdException w:unhideWhenUsed="0" w:uiPriority="6" w:semiHidden="0" w:name="heading 2"/>
    <w:lsdException w:unhideWhenUsed="0" w:uiPriority="6" w:semiHidden="0" w:name="heading 3"/>
    <w:lsdException w:unhideWhenUsed="0" w:uiPriority="6" w:semiHidden="0" w:name="heading 4"/>
    <w:lsdException w:unhideWhenUsed="0" w:uiPriority="6" w:semiHidden="0" w:name="heading 5"/>
    <w:lsdException w:unhideWhenUsed="0" w:uiPriority="6" w:semiHidden="0" w:name="heading 6"/>
    <w:lsdException w:unhideWhenUsed="0" w:uiPriority="6" w:semiHidden="0" w:name="heading 7"/>
    <w:lsdException w:unhideWhenUsed="0" w:uiPriority="6" w:semiHidden="0" w:name="heading 8"/>
    <w:lsdException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4" w:semiHidden="0" w:name="toc 1"/>
    <w:lsdException w:unhideWhenUsed="0" w:uiPriority="4" w:semiHidden="0" w:name="toc 2"/>
    <w:lsdException w:unhideWhenUsed="0" w:uiPriority="4" w:semiHidden="0" w:name="toc 3"/>
    <w:lsdException w:unhideWhenUsed="0" w:uiPriority="4" w:semiHidden="0" w:name="toc 4"/>
    <w:lsdException w:unhideWhenUsed="0" w:uiPriority="4" w:semiHidden="0" w:name="toc 5"/>
    <w:lsdException w:unhideWhenUsed="0" w:uiPriority="4" w:semiHidden="0" w:name="toc 6"/>
    <w:lsdException w:unhideWhenUsed="0" w:uiPriority="4" w:semiHidden="0" w:name="toc 7"/>
    <w:lsdException w:unhideWhenUsed="0" w:uiPriority="4" w:semiHidden="0" w:name="toc 8"/>
    <w:lsdException w:unhideWhenUsed="0" w:uiPriority="4" w:semiHidden="0" w:name="toc 9"/>
    <w:lsdException w:unhideWhenUsed="0" w:uiPriority="7" w:semiHidden="0" w:name="Normal Indent"/>
    <w:lsdException w:unhideWhenUsed="0" w:uiPriority="6" w:semiHidden="0" w:name="footnote text"/>
    <w:lsdException w:unhideWhenUsed="0" w:uiPriority="0" w:semiHidden="0" w:name="annotation text"/>
    <w:lsdException w:unhideWhenUsed="0" w:uiPriority="6" w:semiHidden="0" w:name="header"/>
    <w:lsdException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6" w:semiHidden="0" w:name="Default Paragraph Font"/>
    <w:lsdException w:unhideWhenUsed="0" w:uiPriority="6" w:semiHidden="0" w:name="Body Text"/>
    <w:lsdException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7"/>
    <w:pPr>
      <w:widowControl w:val="0"/>
      <w:spacing w:line="240" w:lineRule="atLeast"/>
    </w:pPr>
    <w:rPr>
      <w:lang w:val="en-US" w:eastAsia="en-US" w:bidi="ar-SA"/>
    </w:rPr>
  </w:style>
  <w:style w:type="paragraph" w:styleId="2">
    <w:name w:val="heading 1"/>
    <w:basedOn w:val="1"/>
    <w:next w:val="1"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iPriority w:val="6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uiPriority w:val="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iPriority w:val="6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11">
    <w:name w:val="Default Paragraph Font"/>
    <w:uiPriority w:val="6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iPriority w:val="6"/>
    <w:rPr>
      <w:sz w:val="20"/>
      <w:vertAlign w:val="superscript"/>
    </w:rPr>
  </w:style>
  <w:style w:type="character" w:styleId="14">
    <w:name w:val="Hyperlink"/>
    <w:basedOn w:val="11"/>
    <w:uiPriority w:val="7"/>
    <w:rPr>
      <w:color w:val="0000FF"/>
      <w:u w:val="single"/>
    </w:rPr>
  </w:style>
  <w:style w:type="character" w:styleId="15">
    <w:name w:val="page number"/>
    <w:basedOn w:val="11"/>
    <w:uiPriority w:val="6"/>
  </w:style>
  <w:style w:type="paragraph" w:styleId="16">
    <w:name w:val="toc 2"/>
    <w:basedOn w:val="1"/>
    <w:next w:val="1"/>
    <w:uiPriority w:val="4"/>
    <w:pPr>
      <w:tabs>
        <w:tab w:val="right" w:pos="9360"/>
      </w:tabs>
      <w:ind w:left="432" w:right="720"/>
    </w:pPr>
  </w:style>
  <w:style w:type="paragraph" w:styleId="17">
    <w:name w:val="toc 9"/>
    <w:basedOn w:val="1"/>
    <w:next w:val="1"/>
    <w:uiPriority w:val="4"/>
    <w:pPr>
      <w:ind w:left="1600"/>
    </w:pPr>
  </w:style>
  <w:style w:type="paragraph" w:styleId="18">
    <w:name w:val="Body Text"/>
    <w:basedOn w:val="1"/>
    <w:uiPriority w:val="6"/>
    <w:pPr>
      <w:keepLines/>
      <w:spacing w:after="120"/>
      <w:ind w:left="720"/>
    </w:pPr>
  </w:style>
  <w:style w:type="paragraph" w:styleId="19">
    <w:name w:val="toc 6"/>
    <w:basedOn w:val="1"/>
    <w:next w:val="1"/>
    <w:uiPriority w:val="4"/>
    <w:pPr>
      <w:ind w:left="1000"/>
    </w:pPr>
  </w:style>
  <w:style w:type="paragraph" w:styleId="20">
    <w:name w:val="toc 5"/>
    <w:basedOn w:val="1"/>
    <w:next w:val="1"/>
    <w:uiPriority w:val="4"/>
    <w:pPr>
      <w:ind w:left="800"/>
    </w:pPr>
  </w:style>
  <w:style w:type="paragraph" w:styleId="21">
    <w:name w:val="Title"/>
    <w:basedOn w:val="1"/>
    <w:next w:val="1"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23">
    <w:name w:val="toc 4"/>
    <w:basedOn w:val="1"/>
    <w:next w:val="1"/>
    <w:uiPriority w:val="4"/>
    <w:pPr>
      <w:ind w:left="600"/>
    </w:pPr>
  </w:style>
  <w:style w:type="paragraph" w:styleId="24">
    <w:name w:val="toc 8"/>
    <w:basedOn w:val="1"/>
    <w:next w:val="1"/>
    <w:uiPriority w:val="4"/>
    <w:pPr>
      <w:ind w:left="1400"/>
    </w:pPr>
  </w:style>
  <w:style w:type="paragraph" w:styleId="25">
    <w:name w:val="Body Text 2"/>
    <w:basedOn w:val="1"/>
    <w:uiPriority w:val="6"/>
    <w:rPr>
      <w:i/>
      <w:color w:val="0000FF"/>
    </w:rPr>
  </w:style>
  <w:style w:type="paragraph" w:styleId="26">
    <w:name w:val="header"/>
    <w:basedOn w:val="1"/>
    <w:uiPriority w:val="6"/>
    <w:pPr>
      <w:tabs>
        <w:tab w:val="center" w:pos="4320"/>
        <w:tab w:val="right" w:pos="8640"/>
      </w:tabs>
    </w:pPr>
  </w:style>
  <w:style w:type="paragraph" w:styleId="27">
    <w:name w:val="footer"/>
    <w:basedOn w:val="1"/>
    <w:uiPriority w:val="6"/>
    <w:pPr>
      <w:tabs>
        <w:tab w:val="center" w:pos="4320"/>
        <w:tab w:val="right" w:pos="8640"/>
      </w:tabs>
    </w:pPr>
  </w:style>
  <w:style w:type="paragraph" w:styleId="28">
    <w:name w:val="Document Map"/>
    <w:basedOn w:val="1"/>
    <w:uiPriority w:val="6"/>
    <w:pPr>
      <w:shd w:val="clear" w:color="auto" w:fill="000080"/>
    </w:pPr>
    <w:rPr>
      <w:rFonts w:ascii="Tahoma" w:hAnsi="Tahoma"/>
    </w:rPr>
  </w:style>
  <w:style w:type="paragraph" w:styleId="29">
    <w:name w:val="toc 7"/>
    <w:basedOn w:val="1"/>
    <w:next w:val="1"/>
    <w:uiPriority w:val="4"/>
    <w:pPr>
      <w:ind w:left="1200"/>
    </w:pPr>
  </w:style>
  <w:style w:type="paragraph" w:styleId="30">
    <w:name w:val="toc 3"/>
    <w:basedOn w:val="1"/>
    <w:next w:val="1"/>
    <w:uiPriority w:val="4"/>
    <w:pPr>
      <w:tabs>
        <w:tab w:val="left" w:pos="1440"/>
        <w:tab w:val="right" w:pos="9360"/>
      </w:tabs>
      <w:ind w:left="864"/>
    </w:pPr>
  </w:style>
  <w:style w:type="paragraph" w:styleId="31">
    <w:name w:val="Subtitle"/>
    <w:basedOn w:val="1"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32">
    <w:name w:val="footnote text"/>
    <w:basedOn w:val="1"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33">
    <w:name w:val="Normal Indent"/>
    <w:basedOn w:val="1"/>
    <w:uiPriority w:val="7"/>
    <w:pPr>
      <w:ind w:left="900" w:hanging="900"/>
    </w:pPr>
  </w:style>
  <w:style w:type="paragraph" w:styleId="34">
    <w:name w:val="toc 1"/>
    <w:basedOn w:val="1"/>
    <w:next w:val="1"/>
    <w:uiPriority w:val="4"/>
    <w:pPr>
      <w:tabs>
        <w:tab w:val="right" w:pos="9360"/>
      </w:tabs>
      <w:spacing w:before="240" w:after="60"/>
      <w:ind w:right="720"/>
    </w:pPr>
  </w:style>
  <w:style w:type="paragraph" w:styleId="35">
    <w:name w:val="Body Text Indent"/>
    <w:basedOn w:val="1"/>
    <w:uiPriority w:val="6"/>
    <w:pPr>
      <w:ind w:left="720"/>
    </w:pPr>
    <w:rPr>
      <w:i/>
      <w:color w:val="0000FF"/>
      <w:u w:val="single"/>
    </w:rPr>
  </w:style>
  <w:style w:type="paragraph" w:customStyle="1" w:styleId="36">
    <w:name w:val="Paragraph2"/>
    <w:basedOn w:val="1"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2"/>
    <w:basedOn w:val="1"/>
    <w:uiPriority w:val="6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8">
    <w:name w:val="Paragraph1"/>
    <w:basedOn w:val="1"/>
    <w:uiPriority w:val="7"/>
    <w:pPr>
      <w:spacing w:before="80" w:line="240" w:lineRule="auto"/>
      <w:jc w:val="both"/>
    </w:pPr>
  </w:style>
  <w:style w:type="paragraph" w:customStyle="1" w:styleId="39">
    <w:name w:val="Tabletext"/>
    <w:basedOn w:val="1"/>
    <w:uiPriority w:val="6"/>
    <w:pPr>
      <w:keepLines/>
      <w:spacing w:after="120"/>
    </w:pPr>
  </w:style>
  <w:style w:type="paragraph" w:customStyle="1" w:styleId="40">
    <w:name w:val="Paragraph3"/>
    <w:basedOn w:val="1"/>
    <w:uiPriority w:val="7"/>
    <w:pPr>
      <w:spacing w:before="80" w:line="240" w:lineRule="auto"/>
      <w:ind w:left="1530"/>
      <w:jc w:val="both"/>
    </w:pPr>
  </w:style>
  <w:style w:type="paragraph" w:customStyle="1" w:styleId="41">
    <w:name w:val="Bullet1"/>
    <w:basedOn w:val="1"/>
    <w:uiPriority w:val="6"/>
    <w:pPr>
      <w:numPr>
        <w:ilvl w:val="0"/>
        <w:numId w:val="0"/>
      </w:numPr>
      <w:ind w:left="720" w:hanging="432"/>
    </w:pPr>
  </w:style>
  <w:style w:type="paragraph" w:customStyle="1" w:styleId="42">
    <w:name w:val="Paragraph4"/>
    <w:basedOn w:val="1"/>
    <w:uiPriority w:val="7"/>
    <w:pPr>
      <w:spacing w:before="80" w:line="240" w:lineRule="auto"/>
      <w:ind w:left="2250"/>
      <w:jc w:val="both"/>
    </w:pPr>
  </w:style>
  <w:style w:type="paragraph" w:customStyle="1" w:styleId="43">
    <w:name w:val="Main Title"/>
    <w:basedOn w:val="1"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Body"/>
    <w:basedOn w:val="1"/>
    <w:uiPriority w:val="6"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45">
    <w:name w:val="Bullet"/>
    <w:basedOn w:val="1"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8"/>
    <w:uiPriority w:val="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paragraph" w:customStyle="1" w:styleId="47">
    <w:name w:val="infoblue"/>
    <w:basedOn w:val="1"/>
    <w:uiPriority w:val="6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ownloads\Telegram%20Desktop\rup_vision_sp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Pages>6</Pages>
  <Words>997</Words>
  <Characters>5820</Characters>
  <Lines>77</Lines>
  <Paragraphs>18</Paragraphs>
  <TotalTime>9</TotalTime>
  <ScaleCrop>false</ScaleCrop>
  <LinksUpToDate>false</LinksUpToDate>
  <CharactersWithSpaces>6797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2023-02-04T01:46:00Z</dcterms:created>
  <dc:creator>Eduardo</dc:creator>
  <cp:lastModifiedBy>Eduardo Tavares</cp:lastModifiedBy>
  <dcterms:modified xsi:type="dcterms:W3CDTF">2023-02-04T02:26:57Z</dcterms:modified>
  <dc:subject>&lt;Project Name&gt;</dc:subject>
  <dc:title>Vision (Small Project)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9A6731CCF1D44B9783A881DDA8576D96</vt:lpwstr>
  </property>
  <property fmtid="{D5CDD505-2E9C-101B-9397-08002B2CF9AE}" pid="3" name="KSOProductBuildVer">
    <vt:lpwstr>1046-11.2.0.11440</vt:lpwstr>
  </property>
</Properties>
</file>