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CSU006</w:t>
      </w:r>
      <w:r w:rsidDel="00000000" w:rsidR="00000000" w:rsidRPr="00000000">
        <w:rPr>
          <w:b w:val="1"/>
          <w:sz w:val="36"/>
          <w:szCs w:val="36"/>
          <w:rtl w:val="0"/>
        </w:rPr>
        <w:t xml:space="preserve">-Manter produtor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Seção</w:t>
      </w:r>
      <w:r w:rsidDel="00000000" w:rsidR="00000000" w:rsidRPr="00000000">
        <w:rPr>
          <w:sz w:val="32"/>
          <w:szCs w:val="32"/>
          <w:rtl w:val="0"/>
        </w:rPr>
        <w:t xml:space="preserve">: Principal</w:t>
      </w:r>
    </w:p>
    <w:tbl>
      <w:tblPr>
        <w:tblStyle w:val="Table1"/>
        <w:tblW w:w="1051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605"/>
        <w:tblGridChange w:id="0">
          <w:tblGrid>
            <w:gridCol w:w="2905"/>
            <w:gridCol w:w="7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80 (Risco Alto e Prioridade Alta)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O administrador da associação adiciona usuário a associação o tornando produtor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Administrador da associação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administrador da associação fez a rotina de autenticação no sistema conforme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CSU001 - Autenticar usuário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e precisa ter permissões.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0">
            <w:pPr>
              <w:keepNext w:val="1"/>
              <w:jc w:val="center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Fluxo Principal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2">
            <w:pPr>
              <w:keepNext w:val="1"/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Ator pressiona botão 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Meus dados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” na tela principal do sistema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VISITANTE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 e redireciona para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010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ADM - PERFIL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4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Ator seleciona uma das 2 opções disponibilizadas pelo sistema.</w:t>
            </w:r>
          </w:p>
          <w:p w:rsidR="00000000" w:rsidDel="00000000" w:rsidP="00000000" w:rsidRDefault="00000000" w:rsidRPr="00000000" w14:paraId="00000015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Adicionar Produtor: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Seção Adicionar Produtor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Excluir Produtor: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Seção Excluir Produtor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1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pressiona botão “Adicionar produtor”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Tela_010 ADM - PERFIL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 e abre opções para pesquisa de produtores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Tela_011 ADM - PERFIL - Adicionar produtor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Ator preenche os dados solicitado pelo sistema e pressiona botão 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adicionar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Sistema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recarregará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a tela já com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 novo produtor adicionado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sz w:val="28"/>
          <w:szCs w:val="28"/>
        </w:rPr>
      </w:pPr>
      <w:bookmarkStart w:colFirst="0" w:colLast="0" w:name="_svw2kxphvyv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bookmarkStart w:colFirst="0" w:colLast="0" w:name="_3tfx7oyk4k6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Adicionar Produtor</w:t>
      </w:r>
      <w:r w:rsidDel="00000000" w:rsidR="00000000" w:rsidRPr="00000000">
        <w:rPr>
          <w:rtl w:val="0"/>
        </w:rPr>
      </w:r>
    </w:p>
    <w:tbl>
      <w:tblPr>
        <w:tblStyle w:val="Table2"/>
        <w:tblW w:w="105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10"/>
        <w:gridCol w:w="7635"/>
        <w:tblGridChange w:id="0">
          <w:tblGrid>
            <w:gridCol w:w="2910"/>
            <w:gridCol w:w="76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Fazer um cadastro para ter acesso a plataforma.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6">
            <w:pPr>
              <w:keepNext w:val="1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Ao acessar o sistema, o ator seleciona a opção “Minha conta”.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Ator clica no botão “Produtor”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TELA_007 - ADM -  DASHBOARD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Sistema exibe a tela de cadastro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TELA_011 - ADM - PERFIL-ADICIONAR-PRODUTOR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Ator pressiona botão “Adicionar”(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TELA_011 - ADM - PERFIL-ADICIONAR-PRODUTOR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Ator preenche os campos e pressiona no botão “Cadastrar” 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Sistema verifica validade dos dados.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Sistema grava os dados informados no cadastro.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Dados não válidos. Sistema exibe mensagem “Dados inválidos” e exibe os campos que estão com problemas retornando ao passo 4.</w:t>
            </w:r>
          </w:p>
        </w:tc>
      </w:tr>
    </w:tbl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Excluir associação</w:t>
      </w:r>
      <w:r w:rsidDel="00000000" w:rsidR="00000000" w:rsidRPr="00000000">
        <w:rPr>
          <w:rtl w:val="0"/>
        </w:rPr>
      </w:r>
    </w:p>
    <w:tbl>
      <w:tblPr>
        <w:tblStyle w:val="Table3"/>
        <w:tblW w:w="105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10"/>
        <w:gridCol w:w="7635"/>
        <w:tblGridChange w:id="0">
          <w:tblGrid>
            <w:gridCol w:w="2910"/>
            <w:gridCol w:w="76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Administrador vê e altera dados básicos da conta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C">
            <w:pPr>
              <w:keepNext w:val="1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Ao pressionar o botão “Excluir” o sistema lista os detalhes do perfil.(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TELA_011 - ADM - PERFIL-ADICIONAR-PRODUTOR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 o ator selecionando botão “Excluir Produtor” será mostrado o pop-up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POP-UP - PERGUNTA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 a confirmação os dados da associação a ser removida do sistema.</w:t>
            </w:r>
          </w:p>
          <w:p w:rsidR="00000000" w:rsidDel="00000000" w:rsidP="00000000" w:rsidRDefault="00000000" w:rsidRPr="00000000" w14:paraId="00000040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bookmarkStart w:colFirst="0" w:colLast="0" w:name="_gjdgx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548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2158"/>
        <w:gridCol w:w="5762"/>
        <w:tblGridChange w:id="0">
          <w:tblGrid>
            <w:gridCol w:w="2628"/>
            <w:gridCol w:w="2158"/>
            <w:gridCol w:w="5762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Ícaro Gabriel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Criação do Caso de Uso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João Victor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Criação do Protótipo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12/07/2023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Nadianne Galvão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Atualização de fluxos</w:t>
            </w:r>
          </w:p>
        </w:tc>
      </w:tr>
    </w:tbl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