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Glossário: </w:t>
      </w:r>
      <w:r w:rsidDel="00000000" w:rsidR="00000000" w:rsidRPr="00000000">
        <w:rPr>
          <w:b w:val="1"/>
          <w:sz w:val="36"/>
          <w:szCs w:val="36"/>
          <w:rtl w:val="0"/>
        </w:rPr>
        <w:t xml:space="preserve">Feiragro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7896"/>
        <w:tblGridChange w:id="0">
          <w:tblGrid>
            <w:gridCol w:w="2808"/>
            <w:gridCol w:w="789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 que utiliza o software para visualizar os produtos orgânicos  e fazer a reserva dos mesmos.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Produtor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cultiva produtos orgânicos e está ligado a uma associação para assim poder disponibilizá-los para venda.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Associação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 que reúne os produtores orgânicos.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com privilégios de gerenciar todo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da associação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com privilégios de gerenciar os produtores, produtos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Produtos Orgânicos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tens que foram cultivados pelos produtores e serão disponibilizados para venda tendo como detalhe seu preço, quantidade e tipo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Balanço da Feira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PDF que será gerado reunindo as informações financeiras relacionadas ao dia da feira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Reservas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Solicitações feitas pelos clientes para adquirir produtos orgânicos.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Ponto de Venda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local físico onde a associação disponibiliza a venda dos seus produtos orgânicos.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