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2E1A" w14:textId="03A2118B" w:rsidR="5B753406" w:rsidRDefault="5B753406" w:rsidP="5B753406">
      <w:pPr>
        <w:spacing w:line="259" w:lineRule="auto"/>
        <w:jc w:val="center"/>
        <w:rPr>
          <w:b/>
          <w:bCs/>
          <w:sz w:val="36"/>
          <w:szCs w:val="36"/>
        </w:rPr>
      </w:pPr>
      <w:r w:rsidRPr="5B753406">
        <w:rPr>
          <w:b/>
          <w:bCs/>
          <w:color w:val="FF0000"/>
          <w:sz w:val="36"/>
          <w:szCs w:val="36"/>
        </w:rPr>
        <w:t>CSU07</w:t>
      </w:r>
      <w:r w:rsidRPr="5B753406">
        <w:rPr>
          <w:b/>
          <w:bCs/>
          <w:sz w:val="36"/>
          <w:szCs w:val="36"/>
        </w:rPr>
        <w:t>-Encerrar locação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7989C5E8" w14:textId="77777777" w:rsidR="00455B11" w:rsidRDefault="00455B11" w:rsidP="00455B1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14:paraId="241BD792" w14:textId="77777777" w:rsidTr="5B753406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738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4BE1" w14:textId="128B6824" w:rsidR="00455B11" w:rsidRDefault="5B753406" w:rsidP="2629C0C7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55B11" w14:paraId="228E2557" w14:textId="77777777" w:rsidTr="5B753406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F493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258" w14:textId="2D4B88FF" w:rsidR="00455B11" w:rsidRDefault="5B753406" w:rsidP="5B753406">
            <w:pPr>
              <w:spacing w:line="259" w:lineRule="auto"/>
            </w:pPr>
            <w:r w:rsidRPr="5B753406">
              <w:rPr>
                <w:sz w:val="28"/>
                <w:szCs w:val="28"/>
              </w:rPr>
              <w:t>O proprietário desaluga imóvel</w:t>
            </w:r>
          </w:p>
        </w:tc>
      </w:tr>
      <w:tr w:rsidR="00455B11" w14:paraId="62192002" w14:textId="77777777" w:rsidTr="5B753406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1C8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F1A4" w14:textId="61FDD89C" w:rsidR="00455B11" w:rsidRDefault="5B753406" w:rsidP="5B753406">
            <w:pPr>
              <w:spacing w:line="259" w:lineRule="auto"/>
            </w:pPr>
            <w:r w:rsidRPr="5B753406">
              <w:rPr>
                <w:sz w:val="28"/>
                <w:szCs w:val="28"/>
              </w:rPr>
              <w:t>Proprietário</w:t>
            </w:r>
          </w:p>
        </w:tc>
      </w:tr>
      <w:tr w:rsidR="00455B11" w14:paraId="015685BE" w14:textId="77777777" w:rsidTr="5B753406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A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912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14:paraId="39B8720F" w14:textId="77777777" w:rsidTr="5B753406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4F4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5340" w14:textId="1263DB5A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 xml:space="preserve">O proprietário fez a autenticação no sistema conforme </w:t>
            </w:r>
            <w:r w:rsidRP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>
              <w:rPr>
                <w:sz w:val="28"/>
                <w:szCs w:val="28"/>
              </w:rPr>
              <w:t>.</w:t>
            </w:r>
          </w:p>
        </w:tc>
      </w:tr>
      <w:tr w:rsidR="00455B11" w14:paraId="5D9E8044" w14:textId="77777777" w:rsidTr="5B753406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C0F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7AC6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14:paraId="443965BE" w14:textId="77777777" w:rsidTr="5B753406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10C" w14:textId="77777777" w:rsidR="00455B11" w:rsidRDefault="00455B11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14:paraId="1A89E6DD" w14:textId="77777777" w:rsidTr="5B753406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7E8C" w14:textId="105BDECE" w:rsidR="00455B11" w:rsidRDefault="5B753406" w:rsidP="2629C0C7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5B753406">
              <w:rPr>
                <w:sz w:val="28"/>
                <w:szCs w:val="28"/>
              </w:rPr>
              <w:t>Ator seleciona um imóvel da tela inicial (</w:t>
            </w:r>
            <w:r w:rsidRPr="5B753406">
              <w:rPr>
                <w:color w:val="FF0000"/>
                <w:sz w:val="28"/>
                <w:szCs w:val="28"/>
              </w:rPr>
              <w:t>Tela 02</w:t>
            </w:r>
            <w:r w:rsidR="001B067D">
              <w:rPr>
                <w:color w:val="FF0000"/>
                <w:sz w:val="28"/>
                <w:szCs w:val="28"/>
              </w:rPr>
              <w:t xml:space="preserve"> - TelaInicialProprietário</w:t>
            </w:r>
            <w:r w:rsidRPr="5B753406">
              <w:rPr>
                <w:sz w:val="28"/>
                <w:szCs w:val="28"/>
              </w:rPr>
              <w:t>).</w:t>
            </w:r>
          </w:p>
          <w:p w14:paraId="2AB92C83" w14:textId="2B582D6E" w:rsidR="00455B11" w:rsidRPr="00A64CC3" w:rsidRDefault="5B753406" w:rsidP="2629C0C7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5B753406">
              <w:rPr>
                <w:sz w:val="28"/>
                <w:szCs w:val="28"/>
              </w:rPr>
              <w:t>Ator aperta o botão “Desalugar” da tela de informação do imóvel (</w:t>
            </w:r>
            <w:r w:rsidRPr="5B753406">
              <w:rPr>
                <w:color w:val="FF0000"/>
                <w:sz w:val="28"/>
                <w:szCs w:val="28"/>
              </w:rPr>
              <w:t>Tela 04</w:t>
            </w:r>
            <w:r w:rsidR="001B067D">
              <w:rPr>
                <w:color w:val="FF0000"/>
                <w:sz w:val="28"/>
                <w:szCs w:val="28"/>
              </w:rPr>
              <w:t xml:space="preserve"> - TelaInformaçõesImóvelAlugadoProprietario</w:t>
            </w:r>
            <w:r w:rsidRPr="5B753406">
              <w:rPr>
                <w:sz w:val="28"/>
                <w:szCs w:val="28"/>
              </w:rPr>
              <w:t>).</w:t>
            </w:r>
          </w:p>
          <w:p w14:paraId="3C54E34A" w14:textId="59EC2CA8" w:rsidR="00A64CC3" w:rsidRDefault="5B753406" w:rsidP="5B753406">
            <w:pPr>
              <w:rPr>
                <w:sz w:val="28"/>
                <w:szCs w:val="28"/>
              </w:rPr>
            </w:pPr>
            <w:r w:rsidRPr="5B753406">
              <w:rPr>
                <w:sz w:val="28"/>
                <w:szCs w:val="28"/>
              </w:rPr>
              <w:t>3.  Ator marca a opção de “Não há pendências” (</w:t>
            </w:r>
            <w:r w:rsidRPr="5B753406">
              <w:rPr>
                <w:color w:val="FF0000"/>
                <w:sz w:val="28"/>
                <w:szCs w:val="28"/>
              </w:rPr>
              <w:t>Tela 12</w:t>
            </w:r>
            <w:r w:rsidR="00FD3005">
              <w:rPr>
                <w:color w:val="FF0000"/>
                <w:sz w:val="28"/>
                <w:szCs w:val="28"/>
              </w:rPr>
              <w:t xml:space="preserve"> - </w:t>
            </w:r>
            <w:r w:rsidR="00FD3005" w:rsidRPr="00FD3005">
              <w:rPr>
                <w:color w:val="FF0000"/>
                <w:sz w:val="28"/>
                <w:szCs w:val="28"/>
              </w:rPr>
              <w:t>VisualizarContrato</w:t>
            </w:r>
            <w:r w:rsidRPr="5B753406">
              <w:rPr>
                <w:sz w:val="28"/>
                <w:szCs w:val="28"/>
              </w:rPr>
              <w:t>).</w:t>
            </w:r>
          </w:p>
          <w:p w14:paraId="6DA6A710" w14:textId="32F1FE0A" w:rsidR="00A64CC3" w:rsidRDefault="5B753406" w:rsidP="2629C0C7">
            <w:pPr>
              <w:rPr>
                <w:sz w:val="28"/>
                <w:szCs w:val="28"/>
              </w:rPr>
            </w:pPr>
            <w:r w:rsidRPr="5B753406">
              <w:rPr>
                <w:sz w:val="28"/>
                <w:szCs w:val="28"/>
              </w:rPr>
              <w:t>4. Ator aperta no botão “Desalugar” (</w:t>
            </w:r>
            <w:r w:rsidRPr="5B753406">
              <w:rPr>
                <w:color w:val="FF0000"/>
                <w:sz w:val="28"/>
                <w:szCs w:val="28"/>
              </w:rPr>
              <w:t>Tela 12</w:t>
            </w:r>
            <w:r w:rsidR="00FD3005">
              <w:rPr>
                <w:color w:val="FF0000"/>
                <w:sz w:val="28"/>
                <w:szCs w:val="28"/>
              </w:rPr>
              <w:t xml:space="preserve"> - </w:t>
            </w:r>
            <w:r w:rsidR="00FD3005" w:rsidRPr="00FD3005">
              <w:rPr>
                <w:color w:val="FF0000"/>
                <w:sz w:val="28"/>
                <w:szCs w:val="28"/>
              </w:rPr>
              <w:t>VisualizarContrato</w:t>
            </w:r>
            <w:r w:rsidRPr="5B753406">
              <w:rPr>
                <w:sz w:val="28"/>
                <w:szCs w:val="28"/>
              </w:rPr>
              <w:t>).</w:t>
            </w:r>
          </w:p>
        </w:tc>
      </w:tr>
      <w:tr w:rsidR="5B753406" w14:paraId="0C99C963" w14:textId="77777777" w:rsidTr="5B753406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C8D7" w14:textId="5DEF9CEA" w:rsidR="5B753406" w:rsidRDefault="5B753406" w:rsidP="5B753406">
            <w:pPr>
              <w:pStyle w:val="Ttulo2"/>
              <w:rPr>
                <w:b/>
                <w:bCs/>
              </w:rPr>
            </w:pPr>
            <w:r w:rsidRPr="5B753406">
              <w:rPr>
                <w:b/>
                <w:bCs/>
              </w:rPr>
              <w:t>Fluxo de exceção</w:t>
            </w:r>
          </w:p>
        </w:tc>
      </w:tr>
      <w:tr w:rsidR="5B753406" w14:paraId="3FFDBFC2" w14:textId="77777777" w:rsidTr="5B753406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EF47" w14:textId="7410EC3D" w:rsidR="5B753406" w:rsidRDefault="5B753406" w:rsidP="5B753406">
            <w:r w:rsidRPr="5B753406">
              <w:t>Linha 3. Ator descreve a pendência no caixa de texto indicada.</w:t>
            </w:r>
          </w:p>
        </w:tc>
      </w:tr>
    </w:tbl>
    <w:p w14:paraId="0A37501D" w14:textId="77777777" w:rsidR="00175291" w:rsidRDefault="00175291" w:rsidP="3FDC5F8A">
      <w:pPr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2"/>
      </w:tblGrid>
      <w:tr w:rsidR="3FDC5F8A" w14:paraId="1962E7BF" w14:textId="77777777" w:rsidTr="3FDC5F8A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B8E8" w14:textId="77777777" w:rsidR="3FDC5F8A" w:rsidRDefault="3FDC5F8A" w:rsidP="3FDC5F8A">
            <w:pPr>
              <w:rPr>
                <w:b/>
                <w:bCs/>
                <w:sz w:val="28"/>
                <w:szCs w:val="28"/>
              </w:rPr>
            </w:pPr>
            <w:r w:rsidRPr="3FDC5F8A">
              <w:rPr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CE1E" w14:textId="531ED4C9" w:rsidR="3FDC5F8A" w:rsidRDefault="3FDC5F8A" w:rsidP="3FDC5F8A">
            <w:pPr>
              <w:pStyle w:val="Ttulo1"/>
              <w:rPr>
                <w:b w:val="0"/>
              </w:rPr>
            </w:pPr>
            <w:r>
              <w:rPr>
                <w:b w:val="0"/>
              </w:rPr>
              <w:t>25 (</w:t>
            </w:r>
            <w:r>
              <w:t>Risco Baixo e Prioridade Baixa)</w:t>
            </w:r>
          </w:p>
        </w:tc>
      </w:tr>
      <w:tr w:rsidR="3FDC5F8A" w14:paraId="249BFEDB" w14:textId="77777777" w:rsidTr="3FDC5F8A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A933" w14:textId="77777777" w:rsidR="3FDC5F8A" w:rsidRDefault="3FDC5F8A" w:rsidP="3FDC5F8A">
            <w:pPr>
              <w:rPr>
                <w:b/>
                <w:bCs/>
                <w:sz w:val="28"/>
                <w:szCs w:val="28"/>
              </w:rPr>
            </w:pPr>
            <w:r w:rsidRPr="3FDC5F8A">
              <w:rPr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DB4B" w14:textId="3C4B3B8E" w:rsidR="3FDC5F8A" w:rsidRDefault="3FDC5F8A" w:rsidP="3FDC5F8A">
            <w:pPr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>O proprietário aluga imóvel.</w:t>
            </w:r>
          </w:p>
        </w:tc>
      </w:tr>
      <w:tr w:rsidR="3FDC5F8A" w14:paraId="0FC638D8" w14:textId="77777777" w:rsidTr="3FDC5F8A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B4F7" w14:textId="77777777" w:rsidR="3FDC5F8A" w:rsidRDefault="3FDC5F8A" w:rsidP="3FDC5F8A">
            <w:pPr>
              <w:rPr>
                <w:b/>
                <w:bCs/>
                <w:sz w:val="28"/>
                <w:szCs w:val="28"/>
              </w:rPr>
            </w:pPr>
            <w:r w:rsidRPr="3FDC5F8A">
              <w:rPr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9072" w14:textId="07571FD7" w:rsidR="3FDC5F8A" w:rsidRDefault="3FDC5F8A" w:rsidP="3FDC5F8A">
            <w:pPr>
              <w:spacing w:line="259" w:lineRule="auto"/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>Proprietário</w:t>
            </w:r>
          </w:p>
        </w:tc>
      </w:tr>
      <w:tr w:rsidR="3FDC5F8A" w14:paraId="7536A350" w14:textId="77777777" w:rsidTr="3FDC5F8A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B8AC" w14:textId="77777777" w:rsidR="3FDC5F8A" w:rsidRDefault="3FDC5F8A" w:rsidP="3FDC5F8A">
            <w:pPr>
              <w:rPr>
                <w:b/>
                <w:bCs/>
                <w:sz w:val="28"/>
                <w:szCs w:val="28"/>
              </w:rPr>
            </w:pPr>
            <w:r w:rsidRPr="3FDC5F8A">
              <w:rPr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3167" w14:textId="77777777" w:rsidR="3FDC5F8A" w:rsidRDefault="3FDC5F8A" w:rsidP="3FDC5F8A">
            <w:pPr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>-</w:t>
            </w:r>
          </w:p>
        </w:tc>
      </w:tr>
      <w:tr w:rsidR="3FDC5F8A" w14:paraId="35F60D55" w14:textId="77777777" w:rsidTr="3FDC5F8A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7308" w14:textId="77777777" w:rsidR="3FDC5F8A" w:rsidRDefault="3FDC5F8A" w:rsidP="3FDC5F8A">
            <w:pPr>
              <w:rPr>
                <w:b/>
                <w:bCs/>
                <w:sz w:val="28"/>
                <w:szCs w:val="28"/>
              </w:rPr>
            </w:pPr>
            <w:r w:rsidRPr="3FDC5F8A">
              <w:rPr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46A3" w14:textId="1263DB5A" w:rsidR="3FDC5F8A" w:rsidRDefault="3FDC5F8A" w:rsidP="3FDC5F8A">
            <w:pPr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 xml:space="preserve">O proprietário fez a autenticação no sistema conforme </w:t>
            </w:r>
            <w:r w:rsidRPr="3FDC5F8A">
              <w:rPr>
                <w:color w:val="FF0000"/>
                <w:sz w:val="28"/>
                <w:szCs w:val="28"/>
              </w:rPr>
              <w:t>CSU01-Autenticar Usuário</w:t>
            </w:r>
            <w:r w:rsidRPr="3FDC5F8A">
              <w:rPr>
                <w:sz w:val="28"/>
                <w:szCs w:val="28"/>
              </w:rPr>
              <w:t>.</w:t>
            </w:r>
          </w:p>
        </w:tc>
      </w:tr>
      <w:tr w:rsidR="3FDC5F8A" w14:paraId="095F305B" w14:textId="77777777" w:rsidTr="3FDC5F8A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C843" w14:textId="77777777" w:rsidR="3FDC5F8A" w:rsidRDefault="3FDC5F8A" w:rsidP="3FDC5F8A">
            <w:pPr>
              <w:rPr>
                <w:b/>
                <w:bCs/>
                <w:sz w:val="28"/>
                <w:szCs w:val="28"/>
              </w:rPr>
            </w:pPr>
            <w:r w:rsidRPr="3FDC5F8A">
              <w:rPr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3D34" w14:textId="77777777" w:rsidR="3FDC5F8A" w:rsidRDefault="3FDC5F8A" w:rsidP="3FDC5F8A">
            <w:pPr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>-</w:t>
            </w:r>
          </w:p>
        </w:tc>
      </w:tr>
      <w:tr w:rsidR="3FDC5F8A" w14:paraId="1ACDB778" w14:textId="77777777" w:rsidTr="3FDC5F8A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B0B8" w14:textId="77777777" w:rsidR="3FDC5F8A" w:rsidRDefault="3FDC5F8A" w:rsidP="3FDC5F8A">
            <w:pPr>
              <w:pStyle w:val="Ttulo2"/>
              <w:rPr>
                <w:b/>
                <w:bCs/>
              </w:rPr>
            </w:pPr>
            <w:r w:rsidRPr="3FDC5F8A">
              <w:rPr>
                <w:b/>
                <w:bCs/>
              </w:rPr>
              <w:t>Fluxo Principal</w:t>
            </w:r>
          </w:p>
        </w:tc>
      </w:tr>
      <w:tr w:rsidR="3FDC5F8A" w14:paraId="2326CCF4" w14:textId="77777777" w:rsidTr="3FDC5F8A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D2A6" w14:textId="10BB4830" w:rsidR="3FDC5F8A" w:rsidRDefault="3FDC5F8A" w:rsidP="3FDC5F8A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>Ator seleciona um imóvel da tela inicial (</w:t>
            </w:r>
            <w:r w:rsidRPr="3FDC5F8A">
              <w:rPr>
                <w:color w:val="FF0000"/>
                <w:sz w:val="28"/>
                <w:szCs w:val="28"/>
              </w:rPr>
              <w:t>Tela 02</w:t>
            </w:r>
            <w:r w:rsidR="001B067D">
              <w:rPr>
                <w:color w:val="FF0000"/>
                <w:sz w:val="28"/>
                <w:szCs w:val="28"/>
              </w:rPr>
              <w:t xml:space="preserve"> - TelaInicialProprietário</w:t>
            </w:r>
            <w:r w:rsidRPr="3FDC5F8A">
              <w:rPr>
                <w:sz w:val="28"/>
                <w:szCs w:val="28"/>
              </w:rPr>
              <w:t>).</w:t>
            </w:r>
          </w:p>
          <w:p w14:paraId="354E6013" w14:textId="3A230D59" w:rsidR="3FDC5F8A" w:rsidRDefault="3FDC5F8A" w:rsidP="3FDC5F8A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>Ator aperta o botão “Alugar” da tela de informação do imóvel (</w:t>
            </w:r>
            <w:r w:rsidRPr="3FDC5F8A">
              <w:rPr>
                <w:color w:val="FF0000"/>
                <w:sz w:val="28"/>
                <w:szCs w:val="28"/>
              </w:rPr>
              <w:t>Tela 04</w:t>
            </w:r>
            <w:r w:rsidR="001B067D">
              <w:rPr>
                <w:color w:val="FF0000"/>
                <w:sz w:val="28"/>
                <w:szCs w:val="28"/>
              </w:rPr>
              <w:t xml:space="preserve"> - TelaInformaçõesImóvelAlugadoProprietario</w:t>
            </w:r>
            <w:r w:rsidRPr="3FDC5F8A">
              <w:rPr>
                <w:sz w:val="28"/>
                <w:szCs w:val="28"/>
              </w:rPr>
              <w:t>).</w:t>
            </w:r>
          </w:p>
          <w:p w14:paraId="566C0068" w14:textId="361A59E3" w:rsidR="3FDC5F8A" w:rsidRDefault="3FDC5F8A" w:rsidP="3FDC5F8A">
            <w:pPr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>3. Sistema exibe tela para preencher o formulário com as informações do inquilino (</w:t>
            </w:r>
            <w:r w:rsidRPr="3FDC5F8A">
              <w:rPr>
                <w:color w:val="FF0000"/>
                <w:sz w:val="28"/>
                <w:szCs w:val="28"/>
              </w:rPr>
              <w:t>Tela 11</w:t>
            </w:r>
            <w:r w:rsidR="001B067D">
              <w:rPr>
                <w:color w:val="FF0000"/>
                <w:sz w:val="28"/>
                <w:szCs w:val="28"/>
              </w:rPr>
              <w:t xml:space="preserve"> – TelaAlugarImóvel</w:t>
            </w:r>
            <w:r w:rsidRPr="3FDC5F8A">
              <w:rPr>
                <w:sz w:val="28"/>
                <w:szCs w:val="28"/>
              </w:rPr>
              <w:t>).</w:t>
            </w:r>
          </w:p>
          <w:p w14:paraId="3DCE27DC" w14:textId="783D94DB" w:rsidR="3FDC5F8A" w:rsidRDefault="3FDC5F8A" w:rsidP="3FDC5F8A">
            <w:pPr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>4. Ator preenche as informações.</w:t>
            </w:r>
          </w:p>
          <w:p w14:paraId="41772BD9" w14:textId="00283B1B" w:rsidR="3FDC5F8A" w:rsidRDefault="3FDC5F8A" w:rsidP="3FDC5F8A">
            <w:pPr>
              <w:rPr>
                <w:sz w:val="28"/>
                <w:szCs w:val="28"/>
              </w:rPr>
            </w:pPr>
            <w:r w:rsidRPr="3FDC5F8A">
              <w:rPr>
                <w:sz w:val="28"/>
                <w:szCs w:val="28"/>
              </w:rPr>
              <w:t>5. Após preenchimento do formulário com as informações ator aperta botão “alugar”.</w:t>
            </w:r>
          </w:p>
        </w:tc>
      </w:tr>
    </w:tbl>
    <w:p w14:paraId="0CE06E2F" w14:textId="5F72FDF7" w:rsidR="3FDC5F8A" w:rsidRDefault="3FDC5F8A" w:rsidP="3FDC5F8A">
      <w:pPr>
        <w:rPr>
          <w:b/>
          <w:bCs/>
          <w:sz w:val="28"/>
          <w:szCs w:val="28"/>
        </w:rPr>
      </w:pPr>
    </w:p>
    <w:p w14:paraId="5DAB6C7B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3731B652" w14:textId="77777777" w:rsidTr="2629C0C7">
        <w:tc>
          <w:tcPr>
            <w:tcW w:w="10548" w:type="dxa"/>
            <w:gridSpan w:val="3"/>
            <w:shd w:val="clear" w:color="auto" w:fill="auto"/>
          </w:tcPr>
          <w:p w14:paraId="3EAA3E1E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5197BC35" w14:textId="77777777" w:rsidTr="2629C0C7">
        <w:tc>
          <w:tcPr>
            <w:tcW w:w="2628" w:type="dxa"/>
            <w:shd w:val="clear" w:color="auto" w:fill="auto"/>
          </w:tcPr>
          <w:p w14:paraId="51A59785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  <w:tr w:rsidR="00BA3D02" w14:paraId="3ECBCB85" w14:textId="77777777" w:rsidTr="2629C0C7">
        <w:tc>
          <w:tcPr>
            <w:tcW w:w="2628" w:type="dxa"/>
            <w:shd w:val="clear" w:color="auto" w:fill="auto"/>
          </w:tcPr>
          <w:p w14:paraId="3EEBBA5E" w14:textId="68B7ECA9" w:rsidR="00BA3D02" w:rsidRDefault="2629C0C7" w:rsidP="00153CF0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shd w:val="clear" w:color="auto" w:fill="auto"/>
          </w:tcPr>
          <w:p w14:paraId="1061ADED" w14:textId="7E4A10FA" w:rsidR="00BA3D02" w:rsidRDefault="2629C0C7" w:rsidP="2629C0C7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 w14:textId="77777777" w:rsidR="00BA3D02" w:rsidRDefault="00BA3D02" w:rsidP="00153CF0">
            <w:pPr>
              <w:jc w:val="center"/>
            </w:pPr>
            <w:r>
              <w:t>Criação do Caso de Uso</w:t>
            </w:r>
          </w:p>
        </w:tc>
      </w:tr>
      <w:tr w:rsidR="00153CF0" w14:paraId="02EB378F" w14:textId="77777777" w:rsidTr="2629C0C7">
        <w:tc>
          <w:tcPr>
            <w:tcW w:w="2628" w:type="dxa"/>
            <w:shd w:val="clear" w:color="auto" w:fill="auto"/>
          </w:tcPr>
          <w:p w14:paraId="6A05A809" w14:textId="64B8B8D5" w:rsidR="00153CF0" w:rsidRDefault="001B067D" w:rsidP="00AE1492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 w14:textId="7D73B5CD" w:rsidR="00153CF0" w:rsidRDefault="001B067D" w:rsidP="00153CF0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41C8F396" w14:textId="517413D4" w:rsidR="00153CF0" w:rsidRDefault="001B067D" w:rsidP="00AE1492">
            <w:r>
              <w:t xml:space="preserve">                               Especificação das telas</w:t>
            </w:r>
          </w:p>
        </w:tc>
      </w:tr>
    </w:tbl>
    <w:p w14:paraId="72A3D3EC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435A67"/>
    <w:multiLevelType w:val="hybridMultilevel"/>
    <w:tmpl w:val="0886548A"/>
    <w:lvl w:ilvl="0" w:tplc="86D8B770">
      <w:start w:val="1"/>
      <w:numFmt w:val="decimal"/>
      <w:lvlText w:val="%1."/>
      <w:lvlJc w:val="left"/>
      <w:pPr>
        <w:ind w:left="720" w:hanging="360"/>
      </w:pPr>
    </w:lvl>
    <w:lvl w:ilvl="1" w:tplc="DC4C0110">
      <w:start w:val="1"/>
      <w:numFmt w:val="lowerLetter"/>
      <w:lvlText w:val="%2."/>
      <w:lvlJc w:val="left"/>
      <w:pPr>
        <w:ind w:left="1440" w:hanging="360"/>
      </w:pPr>
    </w:lvl>
    <w:lvl w:ilvl="2" w:tplc="0D18B194">
      <w:start w:val="1"/>
      <w:numFmt w:val="lowerRoman"/>
      <w:lvlText w:val="%3."/>
      <w:lvlJc w:val="right"/>
      <w:pPr>
        <w:ind w:left="2160" w:hanging="180"/>
      </w:pPr>
    </w:lvl>
    <w:lvl w:ilvl="3" w:tplc="1E62E866">
      <w:start w:val="1"/>
      <w:numFmt w:val="decimal"/>
      <w:lvlText w:val="%4."/>
      <w:lvlJc w:val="left"/>
      <w:pPr>
        <w:ind w:left="2880" w:hanging="360"/>
      </w:pPr>
    </w:lvl>
    <w:lvl w:ilvl="4" w:tplc="54EAEF04">
      <w:start w:val="1"/>
      <w:numFmt w:val="lowerLetter"/>
      <w:lvlText w:val="%5."/>
      <w:lvlJc w:val="left"/>
      <w:pPr>
        <w:ind w:left="3600" w:hanging="360"/>
      </w:pPr>
    </w:lvl>
    <w:lvl w:ilvl="5" w:tplc="0BAE877C">
      <w:start w:val="1"/>
      <w:numFmt w:val="lowerRoman"/>
      <w:lvlText w:val="%6."/>
      <w:lvlJc w:val="right"/>
      <w:pPr>
        <w:ind w:left="4320" w:hanging="180"/>
      </w:pPr>
    </w:lvl>
    <w:lvl w:ilvl="6" w:tplc="2886EE84">
      <w:start w:val="1"/>
      <w:numFmt w:val="decimal"/>
      <w:lvlText w:val="%7."/>
      <w:lvlJc w:val="left"/>
      <w:pPr>
        <w:ind w:left="5040" w:hanging="360"/>
      </w:pPr>
    </w:lvl>
    <w:lvl w:ilvl="7" w:tplc="F7F28A5C">
      <w:start w:val="1"/>
      <w:numFmt w:val="lowerLetter"/>
      <w:lvlText w:val="%8."/>
      <w:lvlJc w:val="left"/>
      <w:pPr>
        <w:ind w:left="5760" w:hanging="360"/>
      </w:pPr>
    </w:lvl>
    <w:lvl w:ilvl="8" w:tplc="600C2A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0242746">
    <w:abstractNumId w:val="5"/>
  </w:num>
  <w:num w:numId="2" w16cid:durableId="1021197948">
    <w:abstractNumId w:val="0"/>
  </w:num>
  <w:num w:numId="3" w16cid:durableId="1528370363">
    <w:abstractNumId w:val="4"/>
  </w:num>
  <w:num w:numId="4" w16cid:durableId="285939252">
    <w:abstractNumId w:val="3"/>
  </w:num>
  <w:num w:numId="5" w16cid:durableId="1792550036">
    <w:abstractNumId w:val="1"/>
  </w:num>
  <w:num w:numId="6" w16cid:durableId="1915508031">
    <w:abstractNumId w:val="11"/>
  </w:num>
  <w:num w:numId="7" w16cid:durableId="527959409">
    <w:abstractNumId w:val="7"/>
  </w:num>
  <w:num w:numId="8" w16cid:durableId="1635866299">
    <w:abstractNumId w:val="12"/>
  </w:num>
  <w:num w:numId="9" w16cid:durableId="459762752">
    <w:abstractNumId w:val="10"/>
  </w:num>
  <w:num w:numId="10" w16cid:durableId="538516765">
    <w:abstractNumId w:val="9"/>
  </w:num>
  <w:num w:numId="11" w16cid:durableId="136458419">
    <w:abstractNumId w:val="2"/>
  </w:num>
  <w:num w:numId="12" w16cid:durableId="66417632">
    <w:abstractNumId w:val="6"/>
  </w:num>
  <w:num w:numId="13" w16cid:durableId="609165039">
    <w:abstractNumId w:val="8"/>
  </w:num>
  <w:num w:numId="14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2629C0C7"/>
    <w:rsid w:val="3FDC5F8A"/>
    <w:rsid w:val="5B753406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link w:val="Ttulo1"/>
    <w:rsid w:val="00455B11"/>
    <w:rPr>
      <w:b/>
      <w:sz w:val="28"/>
    </w:rPr>
  </w:style>
  <w:style w:type="character" w:customStyle="1" w:styleId="Ttulo2Char">
    <w:name w:val="Título 2 Char"/>
    <w:link w:val="Ttulo2"/>
    <w:rsid w:val="00455B11"/>
    <w:rPr>
      <w:sz w:val="28"/>
    </w:rPr>
  </w:style>
  <w:style w:type="character" w:customStyle="1" w:styleId="RecuodecorpodetextoChar">
    <w:name w:val="Recuo de corpo de texto Char"/>
    <w:link w:val="Recuodecorpodetexto"/>
    <w:rsid w:val="00455B11"/>
    <w:rPr>
      <w:sz w:val="28"/>
    </w:rPr>
  </w:style>
  <w:style w:type="paragraph" w:styleId="PargrafodaLista">
    <w:name w:val="List Paragraph"/>
    <w:basedOn w:val="Normal"/>
    <w:uiPriority w:val="34"/>
    <w:qFormat/>
    <w:rsid w:val="5B75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1336</Characters>
  <Application>Microsoft Office Word</Application>
  <DocSecurity>0</DocSecurity>
  <Lines>11</Lines>
  <Paragraphs>3</Paragraphs>
  <ScaleCrop>false</ScaleCrop>
  <Company>Toshiba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49</cp:revision>
  <dcterms:created xsi:type="dcterms:W3CDTF">2025-03-24T13:39:00Z</dcterms:created>
  <dcterms:modified xsi:type="dcterms:W3CDTF">2025-06-27T12:00:00Z</dcterms:modified>
</cp:coreProperties>
</file>